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A41E0A" w14:textId="44A10AA5" w:rsidR="00AF7914" w:rsidRPr="001A659D" w:rsidRDefault="00AF7914" w:rsidP="00AF7914">
      <w:pPr>
        <w:pStyle w:val="FP"/>
        <w:tabs>
          <w:tab w:val="left" w:pos="567"/>
        </w:tabs>
        <w:rPr>
          <w:rFonts w:cs="Arial"/>
          <w:b/>
          <w:sz w:val="24"/>
          <w:szCs w:val="24"/>
          <w:lang w:eastAsia="ja-JP"/>
        </w:rPr>
      </w:pPr>
      <w:bookmarkStart w:id="0" w:name="_Hlk485401214"/>
      <w:r w:rsidRPr="001A659D">
        <w:rPr>
          <w:rFonts w:cs="Arial"/>
          <w:b/>
          <w:sz w:val="24"/>
          <w:szCs w:val="24"/>
        </w:rPr>
        <w:t>3GPP TSG RAN meeting #8</w:t>
      </w:r>
      <w:r>
        <w:rPr>
          <w:rFonts w:cs="Arial"/>
          <w:b/>
          <w:sz w:val="24"/>
          <w:szCs w:val="24"/>
        </w:rPr>
        <w:t>5</w:t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  <w:t>RP-1</w:t>
      </w:r>
      <w:r>
        <w:rPr>
          <w:rFonts w:cs="Arial"/>
          <w:b/>
          <w:sz w:val="24"/>
          <w:szCs w:val="24"/>
        </w:rPr>
        <w:t>9</w:t>
      </w:r>
      <w:r w:rsidR="00130082">
        <w:rPr>
          <w:rFonts w:cs="Arial"/>
          <w:b/>
          <w:sz w:val="24"/>
          <w:szCs w:val="24"/>
          <w:lang w:eastAsia="ja-JP"/>
        </w:rPr>
        <w:t>2007</w:t>
      </w:r>
    </w:p>
    <w:p w14:paraId="5A213AFA" w14:textId="77777777" w:rsidR="00AF7914" w:rsidRPr="004B566C" w:rsidRDefault="00AF7914" w:rsidP="00AF7914">
      <w:pPr>
        <w:tabs>
          <w:tab w:val="left" w:pos="567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Newport Beach, USA</w:t>
      </w:r>
      <w:r w:rsidRPr="001A659D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September 16-20</w:t>
      </w:r>
      <w:r w:rsidRPr="001A659D">
        <w:rPr>
          <w:rFonts w:cs="Arial"/>
          <w:b/>
          <w:sz w:val="24"/>
        </w:rPr>
        <w:t>, 201</w:t>
      </w:r>
      <w:r>
        <w:rPr>
          <w:rFonts w:cs="Arial"/>
          <w:b/>
          <w:sz w:val="24"/>
        </w:rPr>
        <w:t>9</w:t>
      </w:r>
    </w:p>
    <w:p w14:paraId="4FEBBCA1" w14:textId="737E698C" w:rsidR="00F044C9" w:rsidRDefault="00F044C9" w:rsidP="007B1221">
      <w:pPr>
        <w:pStyle w:val="3GPPHeader"/>
      </w:pPr>
      <w:r>
        <w:rPr>
          <w:szCs w:val="24"/>
        </w:rPr>
        <w:tab/>
      </w:r>
      <w:bookmarkEnd w:id="0"/>
    </w:p>
    <w:p w14:paraId="1739397F" w14:textId="77777777" w:rsidR="00386D0F" w:rsidRPr="00CE0424" w:rsidRDefault="00386D0F" w:rsidP="00386D0F">
      <w:pPr>
        <w:pStyle w:val="3GPPHeader"/>
      </w:pPr>
    </w:p>
    <w:p w14:paraId="336F98C5" w14:textId="4C793E3C" w:rsidR="00C94BAE" w:rsidRPr="00B701B4" w:rsidRDefault="00C94BAE" w:rsidP="00C94BAE">
      <w:pPr>
        <w:pStyle w:val="3GPPHeader"/>
        <w:rPr>
          <w:sz w:val="22"/>
          <w:szCs w:val="22"/>
          <w:lang w:val="en-US"/>
        </w:rPr>
      </w:pPr>
      <w:r w:rsidRPr="00B701B4">
        <w:rPr>
          <w:sz w:val="22"/>
          <w:szCs w:val="22"/>
          <w:lang w:val="en-US"/>
        </w:rPr>
        <w:t>Agenda Item:</w:t>
      </w:r>
      <w:r w:rsidRPr="00B701B4">
        <w:rPr>
          <w:sz w:val="22"/>
          <w:szCs w:val="22"/>
          <w:lang w:val="en-US"/>
        </w:rPr>
        <w:tab/>
      </w:r>
      <w:r w:rsidR="009B7F8C" w:rsidRPr="00B701B4">
        <w:rPr>
          <w:sz w:val="22"/>
          <w:szCs w:val="22"/>
          <w:lang w:val="en-US"/>
        </w:rPr>
        <w:t>9.</w:t>
      </w:r>
      <w:r w:rsidR="00AF7914">
        <w:rPr>
          <w:sz w:val="22"/>
          <w:szCs w:val="22"/>
          <w:lang w:val="en-US"/>
        </w:rPr>
        <w:t>3.1</w:t>
      </w:r>
    </w:p>
    <w:p w14:paraId="5B4482B9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6E57E625" w14:textId="25F9A934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E1238B">
        <w:rPr>
          <w:sz w:val="22"/>
          <w:szCs w:val="22"/>
        </w:rPr>
        <w:t xml:space="preserve">Regulatory updates on </w:t>
      </w:r>
      <w:r w:rsidR="007263BA">
        <w:rPr>
          <w:sz w:val="22"/>
          <w:szCs w:val="22"/>
        </w:rPr>
        <w:t>5</w:t>
      </w:r>
      <w:r w:rsidR="00F74624">
        <w:rPr>
          <w:sz w:val="22"/>
          <w:szCs w:val="22"/>
        </w:rPr>
        <w:t>.</w:t>
      </w:r>
      <w:r w:rsidR="007263BA">
        <w:rPr>
          <w:sz w:val="22"/>
          <w:szCs w:val="22"/>
        </w:rPr>
        <w:t>9</w:t>
      </w:r>
      <w:r w:rsidR="00E1238B">
        <w:rPr>
          <w:sz w:val="22"/>
          <w:szCs w:val="22"/>
        </w:rPr>
        <w:t>25-7.125 GHz frequency range</w:t>
      </w:r>
    </w:p>
    <w:p w14:paraId="3D250BB5" w14:textId="035BB803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</w:t>
      </w:r>
    </w:p>
    <w:p w14:paraId="7976B3A6" w14:textId="77777777" w:rsidR="00E90E49" w:rsidRPr="00CE0424" w:rsidRDefault="00E90E49" w:rsidP="00E90E49"/>
    <w:p w14:paraId="59D6D932" w14:textId="77777777" w:rsidR="00C24345" w:rsidRDefault="00E90E49" w:rsidP="00A2052C">
      <w:pPr>
        <w:pStyle w:val="Heading1"/>
      </w:pPr>
      <w:r w:rsidRPr="00CE0424">
        <w:t>Introduction</w:t>
      </w:r>
    </w:p>
    <w:p w14:paraId="35C8E8F6" w14:textId="21235C52" w:rsidR="00300369" w:rsidRDefault="00780A21" w:rsidP="00E40888">
      <w:r>
        <w:t xml:space="preserve">The RAN-led study item </w:t>
      </w:r>
      <w:r w:rsidR="00300369">
        <w:fldChar w:fldCharType="begin"/>
      </w:r>
      <w:r w:rsidR="00300369">
        <w:instrText xml:space="preserve"> REF _Ref2791573 \r \h </w:instrText>
      </w:r>
      <w:r w:rsidR="00300369">
        <w:fldChar w:fldCharType="separate"/>
      </w:r>
      <w:r w:rsidR="00300369">
        <w:t>[1]</w:t>
      </w:r>
      <w:r w:rsidR="00300369">
        <w:fldChar w:fldCharType="end"/>
      </w:r>
      <w:r w:rsidR="00300369">
        <w:t xml:space="preserve"> </w:t>
      </w:r>
      <w:r>
        <w:t xml:space="preserve">on </w:t>
      </w:r>
      <w:r w:rsidR="00300369">
        <w:t xml:space="preserve">6 GHz band for LTE and NR </w:t>
      </w:r>
      <w:r w:rsidR="009302F5">
        <w:t>was</w:t>
      </w:r>
      <w:r w:rsidR="00300369">
        <w:t xml:space="preserve"> updated in </w:t>
      </w:r>
      <w:r w:rsidR="009302F5">
        <w:t xml:space="preserve">the </w:t>
      </w:r>
      <w:r w:rsidR="00300369">
        <w:t xml:space="preserve">last RAN to capture </w:t>
      </w:r>
      <w:r w:rsidR="009302F5">
        <w:t>details from</w:t>
      </w:r>
      <w:r w:rsidR="00AF7914">
        <w:t xml:space="preserve"> ECC Report 302 </w:t>
      </w:r>
      <w:r w:rsidR="00AF7914">
        <w:fldChar w:fldCharType="begin"/>
      </w:r>
      <w:r w:rsidR="00AF7914">
        <w:instrText xml:space="preserve"> REF _Ref18584344 \r \h </w:instrText>
      </w:r>
      <w:r w:rsidR="00AF7914">
        <w:fldChar w:fldCharType="separate"/>
      </w:r>
      <w:r w:rsidR="00AF7914">
        <w:t>[2]</w:t>
      </w:r>
      <w:r w:rsidR="00AF7914">
        <w:fldChar w:fldCharType="end"/>
      </w:r>
      <w:r w:rsidR="00AF7914">
        <w:t xml:space="preserve"> and information from China</w:t>
      </w:r>
      <w:r w:rsidR="00051B17">
        <w:t>.</w:t>
      </w:r>
    </w:p>
    <w:p w14:paraId="4A0B5834" w14:textId="0F053ECE" w:rsidR="00780A21" w:rsidRDefault="00300369" w:rsidP="00E40888">
      <w:r>
        <w:t>This contribution is relating what happened since then and the next steps.</w:t>
      </w:r>
    </w:p>
    <w:p w14:paraId="0465BB9B" w14:textId="77777777" w:rsidR="00051B17" w:rsidRDefault="00051B17" w:rsidP="00E40888"/>
    <w:p w14:paraId="5AC26D61" w14:textId="1613551C" w:rsidR="003127C6" w:rsidRDefault="000A12E4" w:rsidP="00EE4583">
      <w:pPr>
        <w:pStyle w:val="Heading1"/>
      </w:pPr>
      <w:r>
        <w:t>Discussion</w:t>
      </w:r>
    </w:p>
    <w:p w14:paraId="3B98B9AC" w14:textId="7291B465" w:rsidR="00EE4583" w:rsidRPr="00EE4583" w:rsidRDefault="00E32DA5" w:rsidP="003127C6">
      <w:pPr>
        <w:pStyle w:val="Heading2"/>
      </w:pPr>
      <w:r>
        <w:t>Europe</w:t>
      </w:r>
    </w:p>
    <w:p w14:paraId="1A8DBCEC" w14:textId="0DFB234D" w:rsidR="000F4213" w:rsidRDefault="00E806D6" w:rsidP="003127C6">
      <w:pPr>
        <w:pStyle w:val="Heading3"/>
      </w:pPr>
      <w:r>
        <w:t>Lower 6 GHz (5.925 – 6.425 GHz)</w:t>
      </w:r>
    </w:p>
    <w:p w14:paraId="57708AD4" w14:textId="3B5E0E30" w:rsidR="009840AB" w:rsidRDefault="009840AB" w:rsidP="00033ABF">
      <w:r>
        <w:t xml:space="preserve">After </w:t>
      </w:r>
      <w:r w:rsidR="004F46CD">
        <w:t xml:space="preserve">SE45 released </w:t>
      </w:r>
      <w:r w:rsidR="00905E8D">
        <w:t>ECC Report 302 (</w:t>
      </w:r>
      <w:r w:rsidR="004F46CD">
        <w:fldChar w:fldCharType="begin"/>
      </w:r>
      <w:r w:rsidR="004F46CD">
        <w:instrText xml:space="preserve"> REF _Ref18584344 \r \h </w:instrText>
      </w:r>
      <w:r w:rsidR="004F46CD">
        <w:fldChar w:fldCharType="separate"/>
      </w:r>
      <w:r w:rsidR="004F46CD">
        <w:t>[2]</w:t>
      </w:r>
      <w:r w:rsidR="004F46CD">
        <w:fldChar w:fldCharType="end"/>
      </w:r>
      <w:r w:rsidR="00905E8D">
        <w:t>)</w:t>
      </w:r>
      <w:r w:rsidR="004F46CD">
        <w:t xml:space="preserve">, </w:t>
      </w:r>
      <w:r>
        <w:t>an additional complementary work item was assigned to this group, for a study on short-term interference from the WAS/RLAN devices into the incumbent point-to-point fixed links.</w:t>
      </w:r>
    </w:p>
    <w:p w14:paraId="2E9E0948" w14:textId="0D4FE0F3" w:rsidR="004F46CD" w:rsidRDefault="004F46CD" w:rsidP="00033ABF">
      <w:r>
        <w:t xml:space="preserve">FM57 is working on </w:t>
      </w:r>
      <w:r w:rsidR="009840AB">
        <w:t xml:space="preserve">report </w:t>
      </w:r>
      <w:r w:rsidR="008F231F">
        <w:t>“</w:t>
      </w:r>
      <w:r w:rsidR="009840AB">
        <w:t>A</w:t>
      </w:r>
      <w:r w:rsidR="008F231F">
        <w:t>”</w:t>
      </w:r>
      <w:r w:rsidR="009840AB">
        <w:t xml:space="preserve"> of CEPT report 73 and </w:t>
      </w:r>
      <w:r w:rsidR="008F231F">
        <w:t xml:space="preserve">will work </w:t>
      </w:r>
      <w:r w:rsidR="009840AB">
        <w:t xml:space="preserve">later on Report </w:t>
      </w:r>
      <w:r w:rsidR="008F231F">
        <w:t>“</w:t>
      </w:r>
      <w:r w:rsidR="009840AB">
        <w:t>B</w:t>
      </w:r>
      <w:r w:rsidR="008F231F">
        <w:t>”</w:t>
      </w:r>
      <w:r w:rsidR="009840AB">
        <w:t>. Those two reports are the response to EC mandate and will be the technical basis to EC decision on the inclusion of WAS/RLAN in the 5925-6425MH band for the provision of wireless broadband services. FM57 will also release an ECC Decision based on those two reports.</w:t>
      </w:r>
      <w:r w:rsidR="00B83DF1">
        <w:t xml:space="preserve"> </w:t>
      </w:r>
      <w:bookmarkStart w:id="1" w:name="_GoBack"/>
      <w:bookmarkEnd w:id="1"/>
      <w:r>
        <w:t>The targeted date for Public consultation is February 2020, for a publication in July 2020.</w:t>
      </w:r>
      <w:r w:rsidR="008F231F">
        <w:t xml:space="preserve"> </w:t>
      </w:r>
      <w:r w:rsidR="008F231F">
        <w:t>Next FM57 meeting will happen September 25</w:t>
      </w:r>
      <w:r w:rsidR="008F231F" w:rsidRPr="009840AB">
        <w:rPr>
          <w:vertAlign w:val="superscript"/>
        </w:rPr>
        <w:t>th</w:t>
      </w:r>
      <w:r w:rsidR="008F231F">
        <w:t>-27</w:t>
      </w:r>
      <w:r w:rsidR="008F231F" w:rsidRPr="009840AB">
        <w:rPr>
          <w:vertAlign w:val="superscript"/>
        </w:rPr>
        <w:t>th</w:t>
      </w:r>
      <w:r w:rsidR="008F231F">
        <w:t>.</w:t>
      </w:r>
    </w:p>
    <w:p w14:paraId="781EBE06" w14:textId="62BA53E2" w:rsidR="001A15D3" w:rsidRDefault="000F4213" w:rsidP="00033ABF">
      <w:r>
        <w:t>CEPT Report “A”</w:t>
      </w:r>
      <w:r w:rsidR="00BD45BD">
        <w:t xml:space="preserve"> </w:t>
      </w:r>
      <w:r w:rsidR="00B05762">
        <w:fldChar w:fldCharType="begin"/>
      </w:r>
      <w:r w:rsidR="00B05762">
        <w:instrText xml:space="preserve"> REF _Ref2874506 \r \h </w:instrText>
      </w:r>
      <w:r w:rsidR="00B05762">
        <w:fldChar w:fldCharType="separate"/>
      </w:r>
      <w:r w:rsidR="00B05762">
        <w:t>[4]</w:t>
      </w:r>
      <w:r w:rsidR="00B05762">
        <w:fldChar w:fldCharType="end"/>
      </w:r>
      <w:r w:rsidR="00B05762">
        <w:t xml:space="preserve"> </w:t>
      </w:r>
      <w:r w:rsidR="001A15D3">
        <w:t xml:space="preserve">responds to Task 1 of the EC mandate (assessment and study of compatibility and coexistence scenarios in the band 5925-6425 MHz). It basically reports conclusion from ECC Report 302. </w:t>
      </w:r>
      <w:r w:rsidR="007C73B4">
        <w:t>It’s currently in public consultation</w:t>
      </w:r>
      <w:r w:rsidR="001A15D3">
        <w:t xml:space="preserve"> and its publication i</w:t>
      </w:r>
      <w:r>
        <w:t>s expected by March 2020</w:t>
      </w:r>
      <w:r w:rsidR="001A15D3">
        <w:t>.</w:t>
      </w:r>
    </w:p>
    <w:p w14:paraId="121527C7" w14:textId="035AF29B" w:rsidR="00033ABF" w:rsidRDefault="000F4213" w:rsidP="00033ABF">
      <w:r>
        <w:t xml:space="preserve">CEPT Report “B” </w:t>
      </w:r>
      <w:r w:rsidR="00B05762">
        <w:fldChar w:fldCharType="begin"/>
      </w:r>
      <w:r w:rsidR="00B05762">
        <w:instrText xml:space="preserve"> REF _Ref2874520 \r \h </w:instrText>
      </w:r>
      <w:r w:rsidR="00B05762">
        <w:fldChar w:fldCharType="separate"/>
      </w:r>
      <w:r w:rsidR="00B05762">
        <w:t>[5]</w:t>
      </w:r>
      <w:r w:rsidR="00B05762">
        <w:fldChar w:fldCharType="end"/>
      </w:r>
      <w:r w:rsidR="00BD45BD">
        <w:t xml:space="preserve"> </w:t>
      </w:r>
      <w:r w:rsidR="001A15D3">
        <w:t xml:space="preserve">responds to Task 2 of the EC mandate (Development of harmonized technical conditions). It will provide a regulatory framework including all relevant technical conditions. Its publication </w:t>
      </w:r>
      <w:r>
        <w:t>is expected by July 2020.</w:t>
      </w:r>
    </w:p>
    <w:p w14:paraId="34C2BE14" w14:textId="54E31B69" w:rsidR="00663FA4" w:rsidRDefault="00A13DC7" w:rsidP="00033ABF">
      <w:r>
        <w:fldChar w:fldCharType="begin"/>
      </w:r>
      <w:r>
        <w:instrText xml:space="preserve"> REF _Ref2873920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</w:t>
      </w:r>
      <w:r w:rsidR="00663FA4">
        <w:t xml:space="preserve">gives an overview of </w:t>
      </w:r>
      <w:r w:rsidR="00BD45BD">
        <w:t>time plan</w:t>
      </w:r>
      <w:r w:rsidR="00663FA4">
        <w:t xml:space="preserve"> for regulated lower 6 GHz in Europe.</w:t>
      </w:r>
    </w:p>
    <w:p w14:paraId="396B6C04" w14:textId="77777777" w:rsidR="00A13DC7" w:rsidRDefault="00A13DC7" w:rsidP="00033ABF"/>
    <w:p w14:paraId="5406B31C" w14:textId="36CA2F0E" w:rsidR="00A13DC7" w:rsidRDefault="000971C2" w:rsidP="00D479E4">
      <w:pPr>
        <w:keepNext/>
        <w:ind w:left="-567"/>
      </w:pPr>
      <w:r>
        <w:rPr>
          <w:noProof/>
        </w:rPr>
        <w:lastRenderedPageBreak/>
        <w:drawing>
          <wp:inline distT="0" distB="0" distL="0" distR="0" wp14:anchorId="057C0435" wp14:editId="1974E546">
            <wp:extent cx="6120765" cy="13366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336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8D533C" w14:textId="13E8426E" w:rsidR="00A13DC7" w:rsidRDefault="00A13DC7" w:rsidP="00AA0F07">
      <w:pPr>
        <w:pStyle w:val="Caption"/>
        <w:ind w:left="1701" w:firstLine="567"/>
        <w:jc w:val="both"/>
      </w:pPr>
      <w:bookmarkStart w:id="2" w:name="_Ref287392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>: Europe time plan</w:t>
      </w:r>
    </w:p>
    <w:p w14:paraId="50492371" w14:textId="77777777" w:rsidR="00AA0F07" w:rsidRPr="00AA0F07" w:rsidRDefault="00AA0F07" w:rsidP="00AA0F07"/>
    <w:p w14:paraId="03F878B9" w14:textId="0DB24A71" w:rsidR="000F4213" w:rsidRDefault="00E806D6" w:rsidP="003127C6">
      <w:pPr>
        <w:pStyle w:val="Heading3"/>
      </w:pPr>
      <w:r>
        <w:t xml:space="preserve">Upper 6 </w:t>
      </w:r>
      <w:r w:rsidR="009302F5">
        <w:t xml:space="preserve">GHz </w:t>
      </w:r>
      <w:r>
        <w:t>(6.425 – 7.125 GHz)</w:t>
      </w:r>
    </w:p>
    <w:p w14:paraId="073F74F7" w14:textId="3DF03C8F" w:rsidR="000F4213" w:rsidRDefault="00663FA4" w:rsidP="000F4213">
      <w:r>
        <w:t>There is no activity in CEPT/ECC related to the upper 6</w:t>
      </w:r>
      <w:r w:rsidR="000B5C4F">
        <w:t xml:space="preserve"> </w:t>
      </w:r>
      <w:r>
        <w:t>GHz</w:t>
      </w:r>
      <w:r w:rsidR="001B2576">
        <w:t>, it should not be regulated in the coming years.</w:t>
      </w:r>
    </w:p>
    <w:p w14:paraId="44501DFB" w14:textId="03EC2818" w:rsidR="001B2576" w:rsidRDefault="001B2576" w:rsidP="000F4213">
      <w:r>
        <w:t>Nevertheless, to anticipate any future work later, ETSI has and will release two TRs:</w:t>
      </w:r>
    </w:p>
    <w:p w14:paraId="15CAC1C4" w14:textId="69D8CE35" w:rsidR="001B2576" w:rsidRPr="001B2576" w:rsidRDefault="001B2576" w:rsidP="001B2576">
      <w:pPr>
        <w:pStyle w:val="ListParagraph"/>
        <w:numPr>
          <w:ilvl w:val="0"/>
          <w:numId w:val="52"/>
        </w:numPr>
        <w:ind w:leftChars="0"/>
      </w:pPr>
      <w:r w:rsidRPr="001B2576">
        <w:rPr>
          <w:rFonts w:ascii="Arial" w:eastAsia="Times New Roman" w:hAnsi="Arial"/>
          <w:lang w:eastAsia="zh-CN"/>
        </w:rPr>
        <w:t>One promoting unlicensed usage (</w:t>
      </w:r>
      <w:r>
        <w:rPr>
          <w:rFonts w:ascii="Arial" w:eastAsia="Times New Roman" w:hAnsi="Arial"/>
          <w:lang w:eastAsia="zh-CN"/>
        </w:rPr>
        <w:t xml:space="preserve">TR 103 631 </w:t>
      </w:r>
      <w:r>
        <w:rPr>
          <w:rFonts w:ascii="Arial" w:eastAsia="Times New Roman" w:hAnsi="Arial"/>
          <w:lang w:eastAsia="zh-CN"/>
        </w:rPr>
        <w:fldChar w:fldCharType="begin"/>
      </w:r>
      <w:r>
        <w:rPr>
          <w:rFonts w:ascii="Arial" w:eastAsia="Times New Roman" w:hAnsi="Arial"/>
          <w:lang w:eastAsia="zh-CN"/>
        </w:rPr>
        <w:instrText xml:space="preserve"> REF _Ref2874703 \r \h  \* MERGEFORMAT </w:instrText>
      </w:r>
      <w:r>
        <w:rPr>
          <w:rFonts w:ascii="Arial" w:eastAsia="Times New Roman" w:hAnsi="Arial"/>
          <w:lang w:eastAsia="zh-CN"/>
        </w:rPr>
      </w:r>
      <w:r>
        <w:rPr>
          <w:rFonts w:ascii="Arial" w:eastAsia="Times New Roman" w:hAnsi="Arial"/>
          <w:lang w:eastAsia="zh-CN"/>
        </w:rPr>
        <w:fldChar w:fldCharType="separate"/>
      </w:r>
      <w:r>
        <w:rPr>
          <w:rFonts w:ascii="Arial" w:eastAsia="Times New Roman" w:hAnsi="Arial"/>
          <w:lang w:eastAsia="zh-CN"/>
        </w:rPr>
        <w:t>[6]</w:t>
      </w:r>
      <w:r>
        <w:rPr>
          <w:rFonts w:ascii="Arial" w:eastAsia="Times New Roman" w:hAnsi="Arial"/>
          <w:lang w:eastAsia="zh-CN"/>
        </w:rPr>
        <w:fldChar w:fldCharType="end"/>
      </w:r>
      <w:r>
        <w:rPr>
          <w:rFonts w:ascii="Arial" w:eastAsia="Times New Roman" w:hAnsi="Arial"/>
          <w:lang w:eastAsia="zh-CN"/>
        </w:rPr>
        <w:t>) was published in March 2019</w:t>
      </w:r>
    </w:p>
    <w:p w14:paraId="1A43F570" w14:textId="6B430829" w:rsidR="001B2576" w:rsidRPr="003127C6" w:rsidRDefault="001B2576" w:rsidP="001B2576">
      <w:pPr>
        <w:pStyle w:val="ListParagraph"/>
        <w:numPr>
          <w:ilvl w:val="0"/>
          <w:numId w:val="52"/>
        </w:numPr>
        <w:ind w:leftChars="0"/>
      </w:pPr>
      <w:r>
        <w:rPr>
          <w:rFonts w:ascii="Arial" w:eastAsia="Times New Roman" w:hAnsi="Arial"/>
          <w:lang w:eastAsia="zh-CN"/>
        </w:rPr>
        <w:t>One promoting licensed usage (TR 103 612</w:t>
      </w:r>
      <w:r w:rsidRPr="00663FA4">
        <w:rPr>
          <w:rFonts w:ascii="Arial" w:eastAsia="Times New Roman" w:hAnsi="Arial"/>
          <w:lang w:eastAsia="zh-CN"/>
        </w:rPr>
        <w:t xml:space="preserve"> </w:t>
      </w:r>
      <w:r>
        <w:rPr>
          <w:rFonts w:ascii="Arial" w:eastAsia="Times New Roman" w:hAnsi="Arial"/>
          <w:lang w:eastAsia="zh-CN"/>
        </w:rPr>
        <w:fldChar w:fldCharType="begin"/>
      </w:r>
      <w:r>
        <w:rPr>
          <w:rFonts w:ascii="Arial" w:eastAsia="Times New Roman" w:hAnsi="Arial"/>
          <w:lang w:eastAsia="zh-CN"/>
        </w:rPr>
        <w:instrText xml:space="preserve"> REF _Ref2874712 \r \h </w:instrText>
      </w:r>
      <w:r>
        <w:rPr>
          <w:rFonts w:ascii="Arial" w:eastAsia="Times New Roman" w:hAnsi="Arial"/>
          <w:lang w:eastAsia="zh-CN"/>
        </w:rPr>
      </w:r>
      <w:r>
        <w:rPr>
          <w:rFonts w:ascii="Arial" w:eastAsia="Times New Roman" w:hAnsi="Arial"/>
          <w:lang w:eastAsia="zh-CN"/>
        </w:rPr>
        <w:fldChar w:fldCharType="separate"/>
      </w:r>
      <w:r>
        <w:rPr>
          <w:rFonts w:ascii="Arial" w:eastAsia="Times New Roman" w:hAnsi="Arial"/>
          <w:lang w:eastAsia="zh-CN"/>
        </w:rPr>
        <w:t>[7]</w:t>
      </w:r>
      <w:r>
        <w:rPr>
          <w:rFonts w:ascii="Arial" w:eastAsia="Times New Roman" w:hAnsi="Arial"/>
          <w:lang w:eastAsia="zh-CN"/>
        </w:rPr>
        <w:fldChar w:fldCharType="end"/>
      </w:r>
      <w:r>
        <w:rPr>
          <w:rFonts w:ascii="Arial" w:eastAsia="Times New Roman" w:hAnsi="Arial"/>
          <w:lang w:eastAsia="zh-CN"/>
        </w:rPr>
        <w:t>) which in Remote Consensus during the summer and should be published by end of 2019.</w:t>
      </w:r>
    </w:p>
    <w:p w14:paraId="059CFFFD" w14:textId="77777777" w:rsidR="003127C6" w:rsidRDefault="003127C6" w:rsidP="003127C6">
      <w:pPr>
        <w:pStyle w:val="ListParagraph"/>
        <w:ind w:leftChars="0" w:left="720"/>
      </w:pPr>
    </w:p>
    <w:p w14:paraId="2AA01B16" w14:textId="18FADED3" w:rsidR="00A13DC7" w:rsidRDefault="003127C6" w:rsidP="003127C6">
      <w:pPr>
        <w:pStyle w:val="Heading2"/>
      </w:pPr>
      <w:r>
        <w:t>Other</w:t>
      </w:r>
    </w:p>
    <w:p w14:paraId="61A87450" w14:textId="468F0FFC" w:rsidR="003127C6" w:rsidRDefault="003127C6" w:rsidP="003127C6">
      <w:r>
        <w:t>There was no major update from US/FCC since last RAN#84 meeting.</w:t>
      </w:r>
    </w:p>
    <w:p w14:paraId="796503F2" w14:textId="196F4936" w:rsidR="00AF57B8" w:rsidRPr="003127C6" w:rsidRDefault="00166904" w:rsidP="003127C6">
      <w:r>
        <w:t>Discussions are on-going in Asia based on China’s proposal to allocate the entire 5925-7125 MHz band for IMT.</w:t>
      </w:r>
    </w:p>
    <w:p w14:paraId="0E1CEFC8" w14:textId="5B3BE8D7" w:rsidR="0085736D" w:rsidRDefault="0085736D" w:rsidP="00A13DC7">
      <w:pPr>
        <w:pStyle w:val="Caption"/>
        <w:ind w:left="1134" w:firstLine="567"/>
        <w:jc w:val="both"/>
      </w:pPr>
    </w:p>
    <w:p w14:paraId="41EB6CF5" w14:textId="775D9D2B" w:rsidR="009705A9" w:rsidRDefault="00C01F33" w:rsidP="008E065E">
      <w:pPr>
        <w:pStyle w:val="Heading1"/>
      </w:pPr>
      <w:r w:rsidRPr="00CE0424">
        <w:t>Conclusion</w:t>
      </w:r>
      <w:r w:rsidR="00521FE6">
        <w:t>s</w:t>
      </w:r>
    </w:p>
    <w:p w14:paraId="64226DB9" w14:textId="00B8C137" w:rsidR="008F7909" w:rsidRDefault="00A13DC7" w:rsidP="008F7909">
      <w:r>
        <w:t>This contribution provides a</w:t>
      </w:r>
      <w:r w:rsidR="001C2B7D">
        <w:t>n</w:t>
      </w:r>
      <w:r>
        <w:t xml:space="preserve"> update </w:t>
      </w:r>
      <w:r w:rsidR="001C2B7D">
        <w:t xml:space="preserve">of current status </w:t>
      </w:r>
      <w:r>
        <w:t xml:space="preserve">and next steps </w:t>
      </w:r>
      <w:r w:rsidR="001C2B7D">
        <w:t>related to</w:t>
      </w:r>
      <w:r>
        <w:t xml:space="preserve"> Regulatory work </w:t>
      </w:r>
      <w:r w:rsidR="001C2B7D">
        <w:t>on</w:t>
      </w:r>
      <w:r>
        <w:t xml:space="preserve"> 6 GHz band</w:t>
      </w:r>
      <w:r w:rsidR="001C2B7D" w:rsidRPr="001C2B7D">
        <w:t xml:space="preserve"> </w:t>
      </w:r>
      <w:r w:rsidR="001C2B7D">
        <w:t>in the world</w:t>
      </w:r>
      <w:r>
        <w:t>.</w:t>
      </w:r>
    </w:p>
    <w:p w14:paraId="6A9B0059" w14:textId="732C506F" w:rsidR="00C97E18" w:rsidRPr="00B957A0" w:rsidRDefault="00C97E18" w:rsidP="00B957A0">
      <w:pPr>
        <w:rPr>
          <w:b/>
          <w:bCs/>
        </w:rPr>
      </w:pPr>
      <w:bookmarkStart w:id="3" w:name="_In-sequence_SDU_delivery"/>
      <w:bookmarkStart w:id="4" w:name="_Ref174151459"/>
      <w:bookmarkStart w:id="5" w:name="_Ref189809556"/>
      <w:bookmarkEnd w:id="3"/>
    </w:p>
    <w:p w14:paraId="6F5C0ACB" w14:textId="4598E228" w:rsidR="00E11163" w:rsidRDefault="00E11163" w:rsidP="00E11163">
      <w:pPr>
        <w:pStyle w:val="Heading1"/>
      </w:pPr>
      <w:bookmarkStart w:id="6" w:name="_Hlk531278929"/>
      <w:bookmarkEnd w:id="4"/>
      <w:bookmarkEnd w:id="5"/>
      <w:r>
        <w:t>References</w:t>
      </w:r>
    </w:p>
    <w:p w14:paraId="19617C6E" w14:textId="2639518F" w:rsidR="00300369" w:rsidRPr="00300369" w:rsidRDefault="00300369" w:rsidP="00780A21">
      <w:pPr>
        <w:pStyle w:val="Reference"/>
        <w:numPr>
          <w:ilvl w:val="0"/>
          <w:numId w:val="30"/>
        </w:numPr>
        <w:textAlignment w:val="auto"/>
      </w:pPr>
      <w:bookmarkStart w:id="7" w:name="_Ref2791573"/>
      <w:bookmarkStart w:id="8" w:name="_Ref531088864"/>
      <w:r w:rsidRPr="00300369">
        <w:t>RP-182312</w:t>
      </w:r>
      <w:r>
        <w:t xml:space="preserve">, </w:t>
      </w:r>
      <w:r w:rsidRPr="00300369">
        <w:rPr>
          <w:rFonts w:eastAsia="Batang" w:cs="Arial"/>
        </w:rPr>
        <w:t xml:space="preserve">SID on 6 GHz for </w:t>
      </w:r>
      <w:r w:rsidRPr="00300369">
        <w:rPr>
          <w:rFonts w:cs="Arial" w:hint="eastAsia"/>
        </w:rPr>
        <w:t>LTE</w:t>
      </w:r>
      <w:r w:rsidRPr="00300369">
        <w:rPr>
          <w:rFonts w:eastAsia="Batang" w:cs="Arial"/>
        </w:rPr>
        <w:t xml:space="preserve"> and </w:t>
      </w:r>
      <w:r w:rsidRPr="00300369">
        <w:rPr>
          <w:rFonts w:cs="Arial" w:hint="eastAsia"/>
        </w:rPr>
        <w:t>NR</w:t>
      </w:r>
      <w:r w:rsidRPr="00300369">
        <w:rPr>
          <w:rFonts w:cs="Arial"/>
        </w:rPr>
        <w:t xml:space="preserve"> in Licensed and Unlicensed Operations, Ericsson</w:t>
      </w:r>
      <w:bookmarkEnd w:id="7"/>
    </w:p>
    <w:p w14:paraId="2BDE614A" w14:textId="0D472CD3" w:rsidR="00AF7914" w:rsidRDefault="00AF7914" w:rsidP="00780A21">
      <w:pPr>
        <w:pStyle w:val="Reference"/>
        <w:numPr>
          <w:ilvl w:val="0"/>
          <w:numId w:val="30"/>
        </w:numPr>
        <w:textAlignment w:val="auto"/>
      </w:pPr>
      <w:bookmarkStart w:id="9" w:name="_Ref18584344"/>
      <w:r>
        <w:t>ECC Report 302, “Sharing and compatibility studies related to Wireless Access Systems including Radio Local Area Networks (WAS/RLAN) in the frequency band 5925-6425 MHz”</w:t>
      </w:r>
      <w:bookmarkEnd w:id="6"/>
      <w:bookmarkEnd w:id="8"/>
      <w:bookmarkEnd w:id="9"/>
    </w:p>
    <w:sectPr w:rsidR="00AF791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F2E1B" w14:textId="77777777" w:rsidR="00A215DA" w:rsidRDefault="00A215DA">
      <w:r>
        <w:separator/>
      </w:r>
    </w:p>
  </w:endnote>
  <w:endnote w:type="continuationSeparator" w:id="0">
    <w:p w14:paraId="5A90C7D9" w14:textId="77777777" w:rsidR="00A215DA" w:rsidRDefault="00A215DA">
      <w:r>
        <w:continuationSeparator/>
      </w:r>
    </w:p>
  </w:endnote>
  <w:endnote w:type="continuationNotice" w:id="1">
    <w:p w14:paraId="2D5846BA" w14:textId="77777777" w:rsidR="00A215DA" w:rsidRDefault="00A215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4D707" w14:textId="77777777" w:rsidR="00DE41DB" w:rsidRDefault="00DE41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7196A" w14:textId="77777777" w:rsidR="00DE41DB" w:rsidRDefault="00DE41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484DA" w14:textId="77777777" w:rsidR="00DE41DB" w:rsidRDefault="00DE41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CBE219" w14:textId="77777777" w:rsidR="00A215DA" w:rsidRDefault="00A215DA">
      <w:r>
        <w:separator/>
      </w:r>
    </w:p>
  </w:footnote>
  <w:footnote w:type="continuationSeparator" w:id="0">
    <w:p w14:paraId="79DA5E3F" w14:textId="77777777" w:rsidR="00A215DA" w:rsidRDefault="00A215DA">
      <w:r>
        <w:continuationSeparator/>
      </w:r>
    </w:p>
  </w:footnote>
  <w:footnote w:type="continuationNotice" w:id="1">
    <w:p w14:paraId="4CAEE0EA" w14:textId="77777777" w:rsidR="00A215DA" w:rsidRDefault="00A215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896BA" w14:textId="77777777" w:rsidR="00DE41DB" w:rsidRDefault="00DE41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632B7" w14:textId="77777777" w:rsidR="00DE41DB" w:rsidRDefault="00DE41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F1C74" w14:textId="77777777" w:rsidR="00DE41DB" w:rsidRDefault="00DE41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EEACE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3B8D1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DDCE6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7917022"/>
    <w:multiLevelType w:val="hybridMultilevel"/>
    <w:tmpl w:val="430CB8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2F0981"/>
    <w:multiLevelType w:val="hybridMultilevel"/>
    <w:tmpl w:val="7BDAB7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AE51BA7"/>
    <w:multiLevelType w:val="hybridMultilevel"/>
    <w:tmpl w:val="F91A0B54"/>
    <w:lvl w:ilvl="0" w:tplc="FD8EC69C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D9D76B5"/>
    <w:multiLevelType w:val="hybridMultilevel"/>
    <w:tmpl w:val="561AA26A"/>
    <w:lvl w:ilvl="0" w:tplc="3006B62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BB033E"/>
    <w:multiLevelType w:val="hybridMultilevel"/>
    <w:tmpl w:val="1F10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C90624"/>
    <w:multiLevelType w:val="hybridMultilevel"/>
    <w:tmpl w:val="7F9AC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E40CAB"/>
    <w:multiLevelType w:val="hybridMultilevel"/>
    <w:tmpl w:val="3EB86912"/>
    <w:lvl w:ilvl="0" w:tplc="AB66FBD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1F9A0A6A"/>
    <w:multiLevelType w:val="hybridMultilevel"/>
    <w:tmpl w:val="0C602B0C"/>
    <w:lvl w:ilvl="0" w:tplc="98BE1F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77399"/>
    <w:multiLevelType w:val="hybridMultilevel"/>
    <w:tmpl w:val="9442442C"/>
    <w:lvl w:ilvl="0" w:tplc="F854678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B76A21"/>
    <w:multiLevelType w:val="hybridMultilevel"/>
    <w:tmpl w:val="9D4CD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13447B"/>
    <w:multiLevelType w:val="hybridMultilevel"/>
    <w:tmpl w:val="B2FAAB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850E2C"/>
    <w:multiLevelType w:val="hybridMultilevel"/>
    <w:tmpl w:val="4B50C218"/>
    <w:lvl w:ilvl="0" w:tplc="FF9EDF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E98840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38C64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0362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0A0B4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6EC22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47EA282B"/>
    <w:multiLevelType w:val="hybridMultilevel"/>
    <w:tmpl w:val="F61AFEC4"/>
    <w:lvl w:ilvl="0" w:tplc="A0A8B3D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B01D1C"/>
    <w:multiLevelType w:val="hybridMultilevel"/>
    <w:tmpl w:val="9926D864"/>
    <w:lvl w:ilvl="0" w:tplc="CF9C24BC">
      <w:start w:val="20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8812A9F0"/>
    <w:lvl w:ilvl="0" w:tplc="DA441E7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3F4F34"/>
    <w:multiLevelType w:val="hybridMultilevel"/>
    <w:tmpl w:val="040A56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9F0B64"/>
    <w:multiLevelType w:val="hybridMultilevel"/>
    <w:tmpl w:val="4F443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964B9F"/>
    <w:multiLevelType w:val="hybridMultilevel"/>
    <w:tmpl w:val="B43E4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C539DF"/>
    <w:multiLevelType w:val="hybridMultilevel"/>
    <w:tmpl w:val="0F4C35FE"/>
    <w:lvl w:ilvl="0" w:tplc="DFDA70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2BA1549"/>
    <w:multiLevelType w:val="hybridMultilevel"/>
    <w:tmpl w:val="7C0C3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9112AE"/>
    <w:multiLevelType w:val="hybridMultilevel"/>
    <w:tmpl w:val="A3125D38"/>
    <w:lvl w:ilvl="0" w:tplc="B310FB4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CFE065E8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14BCACA2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98E5F28">
      <w:start w:val="57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F612D2D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C386AF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D5B062A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B138297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4692C08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num w:numId="1">
    <w:abstractNumId w:val="7"/>
  </w:num>
  <w:num w:numId="2">
    <w:abstractNumId w:val="30"/>
  </w:num>
  <w:num w:numId="3">
    <w:abstractNumId w:val="24"/>
  </w:num>
  <w:num w:numId="4">
    <w:abstractNumId w:val="25"/>
  </w:num>
  <w:num w:numId="5">
    <w:abstractNumId w:val="22"/>
  </w:num>
  <w:num w:numId="6">
    <w:abstractNumId w:val="26"/>
  </w:num>
  <w:num w:numId="7">
    <w:abstractNumId w:val="32"/>
  </w:num>
  <w:num w:numId="8">
    <w:abstractNumId w:val="23"/>
  </w:num>
  <w:num w:numId="9">
    <w:abstractNumId w:val="20"/>
  </w:num>
  <w:num w:numId="10">
    <w:abstractNumId w:val="3"/>
  </w:num>
  <w:num w:numId="11">
    <w:abstractNumId w:val="2"/>
  </w:num>
  <w:num w:numId="12">
    <w:abstractNumId w:val="1"/>
  </w:num>
  <w:num w:numId="13">
    <w:abstractNumId w:val="31"/>
  </w:num>
  <w:num w:numId="14">
    <w:abstractNumId w:val="0"/>
  </w:num>
  <w:num w:numId="15">
    <w:abstractNumId w:val="36"/>
  </w:num>
  <w:num w:numId="16">
    <w:abstractNumId w:val="19"/>
  </w:num>
  <w:num w:numId="17">
    <w:abstractNumId w:val="38"/>
  </w:num>
  <w:num w:numId="18">
    <w:abstractNumId w:val="16"/>
  </w:num>
  <w:num w:numId="19">
    <w:abstractNumId w:val="14"/>
  </w:num>
  <w:num w:numId="20">
    <w:abstractNumId w:val="11"/>
  </w:num>
  <w:num w:numId="21">
    <w:abstractNumId w:val="17"/>
  </w:num>
  <w:num w:numId="22">
    <w:abstractNumId w:val="13"/>
  </w:num>
  <w:num w:numId="23">
    <w:abstractNumId w:val="29"/>
  </w:num>
  <w:num w:numId="24">
    <w:abstractNumId w:val="37"/>
  </w:num>
  <w:num w:numId="25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6"/>
  </w:num>
  <w:num w:numId="27">
    <w:abstractNumId w:val="4"/>
  </w:num>
  <w:num w:numId="28">
    <w:abstractNumId w:val="33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24"/>
  </w:num>
  <w:num w:numId="33">
    <w:abstractNumId w:val="24"/>
  </w:num>
  <w:num w:numId="34">
    <w:abstractNumId w:val="24"/>
  </w:num>
  <w:num w:numId="35">
    <w:abstractNumId w:val="24"/>
  </w:num>
  <w:num w:numId="36">
    <w:abstractNumId w:val="24"/>
  </w:num>
  <w:num w:numId="37">
    <w:abstractNumId w:val="27"/>
  </w:num>
  <w:num w:numId="38">
    <w:abstractNumId w:val="28"/>
  </w:num>
  <w:num w:numId="39">
    <w:abstractNumId w:val="39"/>
  </w:num>
  <w:num w:numId="40">
    <w:abstractNumId w:val="9"/>
  </w:num>
  <w:num w:numId="41">
    <w:abstractNumId w:val="18"/>
  </w:num>
  <w:num w:numId="42">
    <w:abstractNumId w:val="35"/>
  </w:num>
  <w:num w:numId="43">
    <w:abstractNumId w:val="21"/>
  </w:num>
  <w:num w:numId="44">
    <w:abstractNumId w:val="12"/>
  </w:num>
  <w:num w:numId="45">
    <w:abstractNumId w:val="10"/>
  </w:num>
  <w:num w:numId="46">
    <w:abstractNumId w:val="8"/>
  </w:num>
  <w:num w:numId="47">
    <w:abstractNumId w:val="24"/>
  </w:num>
  <w:num w:numId="48">
    <w:abstractNumId w:val="40"/>
  </w:num>
  <w:num w:numId="49">
    <w:abstractNumId w:val="24"/>
  </w:num>
  <w:num w:numId="50">
    <w:abstractNumId w:val="24"/>
  </w:num>
  <w:num w:numId="51">
    <w:abstractNumId w:val="34"/>
  </w:num>
  <w:num w:numId="52">
    <w:abstractNumId w:val="1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D5"/>
    <w:rsid w:val="000006E1"/>
    <w:rsid w:val="00002A37"/>
    <w:rsid w:val="000039CC"/>
    <w:rsid w:val="000039F4"/>
    <w:rsid w:val="00006446"/>
    <w:rsid w:val="00006896"/>
    <w:rsid w:val="00007CDC"/>
    <w:rsid w:val="00011B28"/>
    <w:rsid w:val="00011B48"/>
    <w:rsid w:val="000134E3"/>
    <w:rsid w:val="0001525B"/>
    <w:rsid w:val="00015D15"/>
    <w:rsid w:val="000239D3"/>
    <w:rsid w:val="0002564D"/>
    <w:rsid w:val="00025ECA"/>
    <w:rsid w:val="000305A9"/>
    <w:rsid w:val="000325B8"/>
    <w:rsid w:val="00033825"/>
    <w:rsid w:val="00033ABF"/>
    <w:rsid w:val="00034C15"/>
    <w:rsid w:val="00035462"/>
    <w:rsid w:val="00035718"/>
    <w:rsid w:val="00036006"/>
    <w:rsid w:val="00036BA1"/>
    <w:rsid w:val="00041CE5"/>
    <w:rsid w:val="000422E2"/>
    <w:rsid w:val="00042B50"/>
    <w:rsid w:val="00042F22"/>
    <w:rsid w:val="000444EF"/>
    <w:rsid w:val="0005138B"/>
    <w:rsid w:val="00051B17"/>
    <w:rsid w:val="00052A07"/>
    <w:rsid w:val="000534E3"/>
    <w:rsid w:val="0005606A"/>
    <w:rsid w:val="0005631A"/>
    <w:rsid w:val="00057117"/>
    <w:rsid w:val="000616E7"/>
    <w:rsid w:val="0006487E"/>
    <w:rsid w:val="00065D4F"/>
    <w:rsid w:val="00065E1A"/>
    <w:rsid w:val="00066B5F"/>
    <w:rsid w:val="000725C4"/>
    <w:rsid w:val="0007268D"/>
    <w:rsid w:val="00074FFB"/>
    <w:rsid w:val="00077368"/>
    <w:rsid w:val="00077E5F"/>
    <w:rsid w:val="00080240"/>
    <w:rsid w:val="0008036A"/>
    <w:rsid w:val="00081AE6"/>
    <w:rsid w:val="000855EB"/>
    <w:rsid w:val="00085B52"/>
    <w:rsid w:val="00086415"/>
    <w:rsid w:val="000866F2"/>
    <w:rsid w:val="0009009F"/>
    <w:rsid w:val="00091557"/>
    <w:rsid w:val="000924C1"/>
    <w:rsid w:val="000924F0"/>
    <w:rsid w:val="00093474"/>
    <w:rsid w:val="000935C7"/>
    <w:rsid w:val="00094AE2"/>
    <w:rsid w:val="0009510F"/>
    <w:rsid w:val="000971C2"/>
    <w:rsid w:val="000A12E4"/>
    <w:rsid w:val="000A16DA"/>
    <w:rsid w:val="000A1B7B"/>
    <w:rsid w:val="000A56F2"/>
    <w:rsid w:val="000A5BEB"/>
    <w:rsid w:val="000B0C0B"/>
    <w:rsid w:val="000B1D9E"/>
    <w:rsid w:val="000B2719"/>
    <w:rsid w:val="000B3A8F"/>
    <w:rsid w:val="000B4AB9"/>
    <w:rsid w:val="000B564A"/>
    <w:rsid w:val="000B58C3"/>
    <w:rsid w:val="000B5C4F"/>
    <w:rsid w:val="000B5D26"/>
    <w:rsid w:val="000B61E9"/>
    <w:rsid w:val="000C165A"/>
    <w:rsid w:val="000C2E19"/>
    <w:rsid w:val="000D0D07"/>
    <w:rsid w:val="000D4797"/>
    <w:rsid w:val="000E0527"/>
    <w:rsid w:val="000E13DA"/>
    <w:rsid w:val="000E1E92"/>
    <w:rsid w:val="000E606A"/>
    <w:rsid w:val="000F06D6"/>
    <w:rsid w:val="000F0EB1"/>
    <w:rsid w:val="000F1106"/>
    <w:rsid w:val="000F398F"/>
    <w:rsid w:val="000F3BE9"/>
    <w:rsid w:val="000F3F6C"/>
    <w:rsid w:val="000F4213"/>
    <w:rsid w:val="000F67A4"/>
    <w:rsid w:val="000F6DF3"/>
    <w:rsid w:val="000F7C85"/>
    <w:rsid w:val="001005FF"/>
    <w:rsid w:val="001018F5"/>
    <w:rsid w:val="001060A9"/>
    <w:rsid w:val="001062FB"/>
    <w:rsid w:val="001063E6"/>
    <w:rsid w:val="0010726D"/>
    <w:rsid w:val="00113CF4"/>
    <w:rsid w:val="00114CD4"/>
    <w:rsid w:val="001153EA"/>
    <w:rsid w:val="00115643"/>
    <w:rsid w:val="00116765"/>
    <w:rsid w:val="001219F5"/>
    <w:rsid w:val="00121A20"/>
    <w:rsid w:val="0012377F"/>
    <w:rsid w:val="00124314"/>
    <w:rsid w:val="00126B4A"/>
    <w:rsid w:val="00130082"/>
    <w:rsid w:val="00130A3E"/>
    <w:rsid w:val="00130E8D"/>
    <w:rsid w:val="00132FD0"/>
    <w:rsid w:val="001344C0"/>
    <w:rsid w:val="001346FA"/>
    <w:rsid w:val="0013474C"/>
    <w:rsid w:val="00135252"/>
    <w:rsid w:val="001353D0"/>
    <w:rsid w:val="0013690B"/>
    <w:rsid w:val="00137AB5"/>
    <w:rsid w:val="00137F0B"/>
    <w:rsid w:val="00151E23"/>
    <w:rsid w:val="001526E0"/>
    <w:rsid w:val="00152B0A"/>
    <w:rsid w:val="001551B5"/>
    <w:rsid w:val="0015562D"/>
    <w:rsid w:val="001570C7"/>
    <w:rsid w:val="00164391"/>
    <w:rsid w:val="001659C1"/>
    <w:rsid w:val="00166904"/>
    <w:rsid w:val="00173A8E"/>
    <w:rsid w:val="00177795"/>
    <w:rsid w:val="00180206"/>
    <w:rsid w:val="0018143F"/>
    <w:rsid w:val="00184279"/>
    <w:rsid w:val="00187BD5"/>
    <w:rsid w:val="00190AC1"/>
    <w:rsid w:val="0019341A"/>
    <w:rsid w:val="00196FBC"/>
    <w:rsid w:val="0019738D"/>
    <w:rsid w:val="00197DF9"/>
    <w:rsid w:val="001A15D3"/>
    <w:rsid w:val="001A1987"/>
    <w:rsid w:val="001A2564"/>
    <w:rsid w:val="001A43EF"/>
    <w:rsid w:val="001A6173"/>
    <w:rsid w:val="001A6CBA"/>
    <w:rsid w:val="001B0D97"/>
    <w:rsid w:val="001B23A1"/>
    <w:rsid w:val="001B2576"/>
    <w:rsid w:val="001B5A5D"/>
    <w:rsid w:val="001B69E3"/>
    <w:rsid w:val="001C1CE5"/>
    <w:rsid w:val="001C2B7D"/>
    <w:rsid w:val="001C2CF6"/>
    <w:rsid w:val="001C3D2A"/>
    <w:rsid w:val="001C5C31"/>
    <w:rsid w:val="001D51BA"/>
    <w:rsid w:val="001D6342"/>
    <w:rsid w:val="001D6D53"/>
    <w:rsid w:val="001E58E2"/>
    <w:rsid w:val="001E70D8"/>
    <w:rsid w:val="001E7AED"/>
    <w:rsid w:val="001F1C05"/>
    <w:rsid w:val="001F3916"/>
    <w:rsid w:val="001F54C5"/>
    <w:rsid w:val="001F57AE"/>
    <w:rsid w:val="001F662C"/>
    <w:rsid w:val="001F7074"/>
    <w:rsid w:val="00200490"/>
    <w:rsid w:val="002004F2"/>
    <w:rsid w:val="00201358"/>
    <w:rsid w:val="00201F3A"/>
    <w:rsid w:val="00203B00"/>
    <w:rsid w:val="00203F96"/>
    <w:rsid w:val="0020619D"/>
    <w:rsid w:val="002069B2"/>
    <w:rsid w:val="00207FA3"/>
    <w:rsid w:val="00214DA8"/>
    <w:rsid w:val="00215423"/>
    <w:rsid w:val="002154A7"/>
    <w:rsid w:val="002158FA"/>
    <w:rsid w:val="002201C3"/>
    <w:rsid w:val="00220600"/>
    <w:rsid w:val="002224DB"/>
    <w:rsid w:val="00223FCB"/>
    <w:rsid w:val="002252C3"/>
    <w:rsid w:val="00225C54"/>
    <w:rsid w:val="00230765"/>
    <w:rsid w:val="002319E4"/>
    <w:rsid w:val="00232F6A"/>
    <w:rsid w:val="00235632"/>
    <w:rsid w:val="00235872"/>
    <w:rsid w:val="00241559"/>
    <w:rsid w:val="00242AD3"/>
    <w:rsid w:val="00242E48"/>
    <w:rsid w:val="002435B3"/>
    <w:rsid w:val="002458EB"/>
    <w:rsid w:val="00247E49"/>
    <w:rsid w:val="002500C8"/>
    <w:rsid w:val="00253332"/>
    <w:rsid w:val="002554B6"/>
    <w:rsid w:val="00256492"/>
    <w:rsid w:val="00257543"/>
    <w:rsid w:val="002617E7"/>
    <w:rsid w:val="00264228"/>
    <w:rsid w:val="00264334"/>
    <w:rsid w:val="0026473E"/>
    <w:rsid w:val="00264BFE"/>
    <w:rsid w:val="00264D7B"/>
    <w:rsid w:val="00266214"/>
    <w:rsid w:val="00267C83"/>
    <w:rsid w:val="0027144F"/>
    <w:rsid w:val="00271F3A"/>
    <w:rsid w:val="00273278"/>
    <w:rsid w:val="002737F4"/>
    <w:rsid w:val="00273DBF"/>
    <w:rsid w:val="00275D91"/>
    <w:rsid w:val="00277DCA"/>
    <w:rsid w:val="00280166"/>
    <w:rsid w:val="002805F5"/>
    <w:rsid w:val="00280751"/>
    <w:rsid w:val="00280778"/>
    <w:rsid w:val="0028077B"/>
    <w:rsid w:val="0028280A"/>
    <w:rsid w:val="00286704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4A5"/>
    <w:rsid w:val="002B1AC5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7363"/>
    <w:rsid w:val="00300193"/>
    <w:rsid w:val="00300369"/>
    <w:rsid w:val="00301747"/>
    <w:rsid w:val="00301CE6"/>
    <w:rsid w:val="00301ED8"/>
    <w:rsid w:val="0030256B"/>
    <w:rsid w:val="00302AE4"/>
    <w:rsid w:val="0030501F"/>
    <w:rsid w:val="00307220"/>
    <w:rsid w:val="00307BA1"/>
    <w:rsid w:val="00311702"/>
    <w:rsid w:val="00311AF1"/>
    <w:rsid w:val="00311E82"/>
    <w:rsid w:val="003127C6"/>
    <w:rsid w:val="00313FD6"/>
    <w:rsid w:val="003143BD"/>
    <w:rsid w:val="00317086"/>
    <w:rsid w:val="00317E0D"/>
    <w:rsid w:val="003203ED"/>
    <w:rsid w:val="00322C9F"/>
    <w:rsid w:val="00322F42"/>
    <w:rsid w:val="00324D23"/>
    <w:rsid w:val="00331518"/>
    <w:rsid w:val="00331751"/>
    <w:rsid w:val="00331EEF"/>
    <w:rsid w:val="00332AB4"/>
    <w:rsid w:val="00332F9D"/>
    <w:rsid w:val="0033441B"/>
    <w:rsid w:val="00334579"/>
    <w:rsid w:val="00335858"/>
    <w:rsid w:val="00336BDA"/>
    <w:rsid w:val="00342BD7"/>
    <w:rsid w:val="00343A07"/>
    <w:rsid w:val="00346DB5"/>
    <w:rsid w:val="003477B1"/>
    <w:rsid w:val="0035115B"/>
    <w:rsid w:val="00352685"/>
    <w:rsid w:val="0035491B"/>
    <w:rsid w:val="00354AE6"/>
    <w:rsid w:val="003556E3"/>
    <w:rsid w:val="00357380"/>
    <w:rsid w:val="00357F49"/>
    <w:rsid w:val="003602D9"/>
    <w:rsid w:val="003604CE"/>
    <w:rsid w:val="003652F1"/>
    <w:rsid w:val="00370E47"/>
    <w:rsid w:val="003742AC"/>
    <w:rsid w:val="00377CE1"/>
    <w:rsid w:val="003850E8"/>
    <w:rsid w:val="00385BF0"/>
    <w:rsid w:val="00386D0F"/>
    <w:rsid w:val="003939FF"/>
    <w:rsid w:val="00395FB1"/>
    <w:rsid w:val="003A2223"/>
    <w:rsid w:val="003A2A0F"/>
    <w:rsid w:val="003A45A1"/>
    <w:rsid w:val="003A4D38"/>
    <w:rsid w:val="003A5B0A"/>
    <w:rsid w:val="003A6BAC"/>
    <w:rsid w:val="003A7EF3"/>
    <w:rsid w:val="003B0504"/>
    <w:rsid w:val="003B159C"/>
    <w:rsid w:val="003B1828"/>
    <w:rsid w:val="003B369F"/>
    <w:rsid w:val="003B36A3"/>
    <w:rsid w:val="003B460B"/>
    <w:rsid w:val="003B7FE5"/>
    <w:rsid w:val="003C03D0"/>
    <w:rsid w:val="003C11C8"/>
    <w:rsid w:val="003C213A"/>
    <w:rsid w:val="003C2702"/>
    <w:rsid w:val="003C3D72"/>
    <w:rsid w:val="003C551D"/>
    <w:rsid w:val="003C6D22"/>
    <w:rsid w:val="003C7806"/>
    <w:rsid w:val="003D109F"/>
    <w:rsid w:val="003D2478"/>
    <w:rsid w:val="003D3C45"/>
    <w:rsid w:val="003D5B1F"/>
    <w:rsid w:val="003D6581"/>
    <w:rsid w:val="003D7932"/>
    <w:rsid w:val="003E15FA"/>
    <w:rsid w:val="003E55E4"/>
    <w:rsid w:val="003E74E3"/>
    <w:rsid w:val="003F05C7"/>
    <w:rsid w:val="003F2CD4"/>
    <w:rsid w:val="003F6BBE"/>
    <w:rsid w:val="003F70E1"/>
    <w:rsid w:val="004000E8"/>
    <w:rsid w:val="00400757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4DDF"/>
    <w:rsid w:val="00427248"/>
    <w:rsid w:val="00437447"/>
    <w:rsid w:val="004415AC"/>
    <w:rsid w:val="00441A92"/>
    <w:rsid w:val="00444F56"/>
    <w:rsid w:val="00445729"/>
    <w:rsid w:val="00446488"/>
    <w:rsid w:val="004517AA"/>
    <w:rsid w:val="00452110"/>
    <w:rsid w:val="0045268F"/>
    <w:rsid w:val="00452CAC"/>
    <w:rsid w:val="00455E9F"/>
    <w:rsid w:val="00457565"/>
    <w:rsid w:val="00457B71"/>
    <w:rsid w:val="004614B5"/>
    <w:rsid w:val="004669E2"/>
    <w:rsid w:val="00470C31"/>
    <w:rsid w:val="00471CE4"/>
    <w:rsid w:val="004734D0"/>
    <w:rsid w:val="004741B6"/>
    <w:rsid w:val="0047422D"/>
    <w:rsid w:val="0047556B"/>
    <w:rsid w:val="00477768"/>
    <w:rsid w:val="004801B4"/>
    <w:rsid w:val="004872AE"/>
    <w:rsid w:val="00492728"/>
    <w:rsid w:val="00492BC5"/>
    <w:rsid w:val="004964F1"/>
    <w:rsid w:val="004A00B6"/>
    <w:rsid w:val="004A16BC"/>
    <w:rsid w:val="004A2B94"/>
    <w:rsid w:val="004B4E6E"/>
    <w:rsid w:val="004B7C0C"/>
    <w:rsid w:val="004C2DB9"/>
    <w:rsid w:val="004C3898"/>
    <w:rsid w:val="004C38B2"/>
    <w:rsid w:val="004C3DDB"/>
    <w:rsid w:val="004D313B"/>
    <w:rsid w:val="004D36B1"/>
    <w:rsid w:val="004D7EBD"/>
    <w:rsid w:val="004E00E1"/>
    <w:rsid w:val="004E1799"/>
    <w:rsid w:val="004E2680"/>
    <w:rsid w:val="004E28F9"/>
    <w:rsid w:val="004E34AD"/>
    <w:rsid w:val="004E3DA1"/>
    <w:rsid w:val="004E462E"/>
    <w:rsid w:val="004E56DC"/>
    <w:rsid w:val="004E76F4"/>
    <w:rsid w:val="004F0B4E"/>
    <w:rsid w:val="004F0B6C"/>
    <w:rsid w:val="004F2078"/>
    <w:rsid w:val="004F2A3A"/>
    <w:rsid w:val="004F46CD"/>
    <w:rsid w:val="004F4DA3"/>
    <w:rsid w:val="004F4ED0"/>
    <w:rsid w:val="00500CE5"/>
    <w:rsid w:val="00506557"/>
    <w:rsid w:val="0050677A"/>
    <w:rsid w:val="005108D8"/>
    <w:rsid w:val="0051165C"/>
    <w:rsid w:val="005116F9"/>
    <w:rsid w:val="0051203D"/>
    <w:rsid w:val="005153A7"/>
    <w:rsid w:val="00515DA8"/>
    <w:rsid w:val="00516C52"/>
    <w:rsid w:val="00517250"/>
    <w:rsid w:val="00520617"/>
    <w:rsid w:val="005219CF"/>
    <w:rsid w:val="00521FE6"/>
    <w:rsid w:val="00524564"/>
    <w:rsid w:val="00524EE8"/>
    <w:rsid w:val="00532471"/>
    <w:rsid w:val="00534B59"/>
    <w:rsid w:val="00536759"/>
    <w:rsid w:val="00537908"/>
    <w:rsid w:val="00537C62"/>
    <w:rsid w:val="0054185D"/>
    <w:rsid w:val="00542A6A"/>
    <w:rsid w:val="00544B7D"/>
    <w:rsid w:val="00546970"/>
    <w:rsid w:val="00554E19"/>
    <w:rsid w:val="0056121F"/>
    <w:rsid w:val="005660F3"/>
    <w:rsid w:val="005662B8"/>
    <w:rsid w:val="00570AF3"/>
    <w:rsid w:val="00572505"/>
    <w:rsid w:val="00576E35"/>
    <w:rsid w:val="00582809"/>
    <w:rsid w:val="00583F06"/>
    <w:rsid w:val="0058798C"/>
    <w:rsid w:val="005900FA"/>
    <w:rsid w:val="005928C6"/>
    <w:rsid w:val="005935A4"/>
    <w:rsid w:val="005948C2"/>
    <w:rsid w:val="00595DCA"/>
    <w:rsid w:val="00595F11"/>
    <w:rsid w:val="005970BD"/>
    <w:rsid w:val="0059779B"/>
    <w:rsid w:val="005A209A"/>
    <w:rsid w:val="005A4D73"/>
    <w:rsid w:val="005A5FA4"/>
    <w:rsid w:val="005A662D"/>
    <w:rsid w:val="005B06D4"/>
    <w:rsid w:val="005B35D7"/>
    <w:rsid w:val="005B392A"/>
    <w:rsid w:val="005B3AA3"/>
    <w:rsid w:val="005B450E"/>
    <w:rsid w:val="005B591A"/>
    <w:rsid w:val="005B6F83"/>
    <w:rsid w:val="005C6264"/>
    <w:rsid w:val="005C70A7"/>
    <w:rsid w:val="005C74FB"/>
    <w:rsid w:val="005D1602"/>
    <w:rsid w:val="005D755D"/>
    <w:rsid w:val="005E385F"/>
    <w:rsid w:val="005E5B81"/>
    <w:rsid w:val="005E7C66"/>
    <w:rsid w:val="005F2CB1"/>
    <w:rsid w:val="005F3025"/>
    <w:rsid w:val="005F360F"/>
    <w:rsid w:val="005F618C"/>
    <w:rsid w:val="005F70BD"/>
    <w:rsid w:val="0060283C"/>
    <w:rsid w:val="00604AF9"/>
    <w:rsid w:val="00604B6A"/>
    <w:rsid w:val="00604F14"/>
    <w:rsid w:val="00611B83"/>
    <w:rsid w:val="00613257"/>
    <w:rsid w:val="00613E87"/>
    <w:rsid w:val="00615E98"/>
    <w:rsid w:val="00620A71"/>
    <w:rsid w:val="00620D80"/>
    <w:rsid w:val="006234A6"/>
    <w:rsid w:val="0062433F"/>
    <w:rsid w:val="00630001"/>
    <w:rsid w:val="00630B49"/>
    <w:rsid w:val="006311B3"/>
    <w:rsid w:val="00631CA0"/>
    <w:rsid w:val="00631EA0"/>
    <w:rsid w:val="0063284C"/>
    <w:rsid w:val="00636398"/>
    <w:rsid w:val="006368D3"/>
    <w:rsid w:val="00637432"/>
    <w:rsid w:val="006377EC"/>
    <w:rsid w:val="0064151F"/>
    <w:rsid w:val="00641533"/>
    <w:rsid w:val="0064208D"/>
    <w:rsid w:val="00643475"/>
    <w:rsid w:val="0064396A"/>
    <w:rsid w:val="0064624E"/>
    <w:rsid w:val="00650AB9"/>
    <w:rsid w:val="00652805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FA4"/>
    <w:rsid w:val="006655EE"/>
    <w:rsid w:val="00667EE7"/>
    <w:rsid w:val="006702BA"/>
    <w:rsid w:val="00670922"/>
    <w:rsid w:val="00670BE1"/>
    <w:rsid w:val="0067218F"/>
    <w:rsid w:val="006741F2"/>
    <w:rsid w:val="0067471C"/>
    <w:rsid w:val="00674CC3"/>
    <w:rsid w:val="00675C72"/>
    <w:rsid w:val="006771F9"/>
    <w:rsid w:val="006776D7"/>
    <w:rsid w:val="00681003"/>
    <w:rsid w:val="006817C9"/>
    <w:rsid w:val="00682DE6"/>
    <w:rsid w:val="00683ECE"/>
    <w:rsid w:val="00690DF1"/>
    <w:rsid w:val="006914C4"/>
    <w:rsid w:val="006937A5"/>
    <w:rsid w:val="0069573D"/>
    <w:rsid w:val="00695FC2"/>
    <w:rsid w:val="00696949"/>
    <w:rsid w:val="00697052"/>
    <w:rsid w:val="006A2FDA"/>
    <w:rsid w:val="006A46FB"/>
    <w:rsid w:val="006A538E"/>
    <w:rsid w:val="006A5E28"/>
    <w:rsid w:val="006A697B"/>
    <w:rsid w:val="006A6C98"/>
    <w:rsid w:val="006A7AFF"/>
    <w:rsid w:val="006B0857"/>
    <w:rsid w:val="006B1816"/>
    <w:rsid w:val="006B2099"/>
    <w:rsid w:val="006B50CF"/>
    <w:rsid w:val="006C03B8"/>
    <w:rsid w:val="006C398B"/>
    <w:rsid w:val="006C48A3"/>
    <w:rsid w:val="006C5EC9"/>
    <w:rsid w:val="006C6059"/>
    <w:rsid w:val="006C7132"/>
    <w:rsid w:val="006C7522"/>
    <w:rsid w:val="006D42A2"/>
    <w:rsid w:val="006D56DE"/>
    <w:rsid w:val="006D6F08"/>
    <w:rsid w:val="006E02B2"/>
    <w:rsid w:val="006E062C"/>
    <w:rsid w:val="006E1C43"/>
    <w:rsid w:val="006E28B7"/>
    <w:rsid w:val="006E3310"/>
    <w:rsid w:val="006E4E39"/>
    <w:rsid w:val="006E52F0"/>
    <w:rsid w:val="006E565E"/>
    <w:rsid w:val="006E673D"/>
    <w:rsid w:val="006E6DDA"/>
    <w:rsid w:val="006E7D3B"/>
    <w:rsid w:val="006F1B70"/>
    <w:rsid w:val="006F341D"/>
    <w:rsid w:val="006F3CDE"/>
    <w:rsid w:val="006F578E"/>
    <w:rsid w:val="006F58D4"/>
    <w:rsid w:val="006F7D57"/>
    <w:rsid w:val="00700472"/>
    <w:rsid w:val="0070346E"/>
    <w:rsid w:val="00704EDB"/>
    <w:rsid w:val="00706101"/>
    <w:rsid w:val="00707072"/>
    <w:rsid w:val="00707D61"/>
    <w:rsid w:val="007100F3"/>
    <w:rsid w:val="007119FD"/>
    <w:rsid w:val="00712287"/>
    <w:rsid w:val="00712772"/>
    <w:rsid w:val="007148D3"/>
    <w:rsid w:val="00715B9A"/>
    <w:rsid w:val="00715BC3"/>
    <w:rsid w:val="007263BA"/>
    <w:rsid w:val="00726EA6"/>
    <w:rsid w:val="00727208"/>
    <w:rsid w:val="00727680"/>
    <w:rsid w:val="0073204F"/>
    <w:rsid w:val="007348B1"/>
    <w:rsid w:val="007362A6"/>
    <w:rsid w:val="00736D7D"/>
    <w:rsid w:val="00740E58"/>
    <w:rsid w:val="007445A0"/>
    <w:rsid w:val="0074524B"/>
    <w:rsid w:val="00747D8B"/>
    <w:rsid w:val="00751228"/>
    <w:rsid w:val="00751FE3"/>
    <w:rsid w:val="00754251"/>
    <w:rsid w:val="00754930"/>
    <w:rsid w:val="007565EA"/>
    <w:rsid w:val="007571E1"/>
    <w:rsid w:val="007604B2"/>
    <w:rsid w:val="00765281"/>
    <w:rsid w:val="00766BAD"/>
    <w:rsid w:val="007725D7"/>
    <w:rsid w:val="007730BD"/>
    <w:rsid w:val="007755F2"/>
    <w:rsid w:val="00776971"/>
    <w:rsid w:val="00777A9B"/>
    <w:rsid w:val="00780A2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BF3"/>
    <w:rsid w:val="007B1221"/>
    <w:rsid w:val="007B1916"/>
    <w:rsid w:val="007B3D2D"/>
    <w:rsid w:val="007B50AE"/>
    <w:rsid w:val="007B51DF"/>
    <w:rsid w:val="007B77C3"/>
    <w:rsid w:val="007C05DD"/>
    <w:rsid w:val="007C1ED5"/>
    <w:rsid w:val="007C39F3"/>
    <w:rsid w:val="007C3D18"/>
    <w:rsid w:val="007C60BF"/>
    <w:rsid w:val="007C6A07"/>
    <w:rsid w:val="007C73B4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0F93"/>
    <w:rsid w:val="007F424C"/>
    <w:rsid w:val="007F4B1B"/>
    <w:rsid w:val="008021F9"/>
    <w:rsid w:val="00803FAE"/>
    <w:rsid w:val="00804482"/>
    <w:rsid w:val="00804912"/>
    <w:rsid w:val="0080605F"/>
    <w:rsid w:val="00807786"/>
    <w:rsid w:val="00810D88"/>
    <w:rsid w:val="00811FCB"/>
    <w:rsid w:val="008158D6"/>
    <w:rsid w:val="00816AF4"/>
    <w:rsid w:val="00817196"/>
    <w:rsid w:val="008235DB"/>
    <w:rsid w:val="00824AB4"/>
    <w:rsid w:val="00825C42"/>
    <w:rsid w:val="00825D25"/>
    <w:rsid w:val="00826A8D"/>
    <w:rsid w:val="00827D6F"/>
    <w:rsid w:val="00831E78"/>
    <w:rsid w:val="0083299B"/>
    <w:rsid w:val="008348DD"/>
    <w:rsid w:val="008376AC"/>
    <w:rsid w:val="00840752"/>
    <w:rsid w:val="0084124A"/>
    <w:rsid w:val="008444E8"/>
    <w:rsid w:val="00844E80"/>
    <w:rsid w:val="00845DA9"/>
    <w:rsid w:val="00846901"/>
    <w:rsid w:val="00846FE7"/>
    <w:rsid w:val="00854F97"/>
    <w:rsid w:val="00856911"/>
    <w:rsid w:val="0085736D"/>
    <w:rsid w:val="008677FD"/>
    <w:rsid w:val="008706D4"/>
    <w:rsid w:val="00870F8A"/>
    <w:rsid w:val="008719A4"/>
    <w:rsid w:val="00871D23"/>
    <w:rsid w:val="00874312"/>
    <w:rsid w:val="0087437C"/>
    <w:rsid w:val="008752C4"/>
    <w:rsid w:val="00875CD7"/>
    <w:rsid w:val="00876B4D"/>
    <w:rsid w:val="00877F18"/>
    <w:rsid w:val="008873C3"/>
    <w:rsid w:val="00887824"/>
    <w:rsid w:val="008925E0"/>
    <w:rsid w:val="00894A88"/>
    <w:rsid w:val="00895386"/>
    <w:rsid w:val="00897258"/>
    <w:rsid w:val="008A1C0D"/>
    <w:rsid w:val="008A21FF"/>
    <w:rsid w:val="008A2CE2"/>
    <w:rsid w:val="008A30AC"/>
    <w:rsid w:val="008A44B8"/>
    <w:rsid w:val="008A51A8"/>
    <w:rsid w:val="008A54C7"/>
    <w:rsid w:val="008A64E9"/>
    <w:rsid w:val="008A77D8"/>
    <w:rsid w:val="008B0483"/>
    <w:rsid w:val="008B120C"/>
    <w:rsid w:val="008B262B"/>
    <w:rsid w:val="008B387E"/>
    <w:rsid w:val="008B4024"/>
    <w:rsid w:val="008B51A0"/>
    <w:rsid w:val="008B592A"/>
    <w:rsid w:val="008B767B"/>
    <w:rsid w:val="008B7B5C"/>
    <w:rsid w:val="008C0C99"/>
    <w:rsid w:val="008C2017"/>
    <w:rsid w:val="008C4958"/>
    <w:rsid w:val="008C4BAA"/>
    <w:rsid w:val="008C5DDF"/>
    <w:rsid w:val="008C6663"/>
    <w:rsid w:val="008C6AE8"/>
    <w:rsid w:val="008C7573"/>
    <w:rsid w:val="008D023F"/>
    <w:rsid w:val="008D22AC"/>
    <w:rsid w:val="008D34F1"/>
    <w:rsid w:val="008D39D8"/>
    <w:rsid w:val="008D6D1A"/>
    <w:rsid w:val="008D6F7B"/>
    <w:rsid w:val="008D7A88"/>
    <w:rsid w:val="008E065E"/>
    <w:rsid w:val="008E0927"/>
    <w:rsid w:val="008E1909"/>
    <w:rsid w:val="008E21BF"/>
    <w:rsid w:val="008E69A8"/>
    <w:rsid w:val="008E7751"/>
    <w:rsid w:val="008E7B70"/>
    <w:rsid w:val="008E7E93"/>
    <w:rsid w:val="008F0FDE"/>
    <w:rsid w:val="008F118A"/>
    <w:rsid w:val="008F1EAB"/>
    <w:rsid w:val="008F231F"/>
    <w:rsid w:val="008F33DC"/>
    <w:rsid w:val="008F477F"/>
    <w:rsid w:val="008F6704"/>
    <w:rsid w:val="008F7909"/>
    <w:rsid w:val="00902350"/>
    <w:rsid w:val="0090336B"/>
    <w:rsid w:val="009053AA"/>
    <w:rsid w:val="00905E8D"/>
    <w:rsid w:val="00906939"/>
    <w:rsid w:val="00910B7D"/>
    <w:rsid w:val="00911DFB"/>
    <w:rsid w:val="009131D8"/>
    <w:rsid w:val="009139D9"/>
    <w:rsid w:val="00914AD8"/>
    <w:rsid w:val="00914DB8"/>
    <w:rsid w:val="00916079"/>
    <w:rsid w:val="00917AA9"/>
    <w:rsid w:val="00917CE9"/>
    <w:rsid w:val="00920BF2"/>
    <w:rsid w:val="00921C7A"/>
    <w:rsid w:val="00922010"/>
    <w:rsid w:val="00923631"/>
    <w:rsid w:val="00930085"/>
    <w:rsid w:val="009302F5"/>
    <w:rsid w:val="00930C80"/>
    <w:rsid w:val="00931BD9"/>
    <w:rsid w:val="00932BD7"/>
    <w:rsid w:val="0093476D"/>
    <w:rsid w:val="00934FC4"/>
    <w:rsid w:val="0093618F"/>
    <w:rsid w:val="0093632A"/>
    <w:rsid w:val="009368F3"/>
    <w:rsid w:val="00940425"/>
    <w:rsid w:val="00941075"/>
    <w:rsid w:val="00941636"/>
    <w:rsid w:val="00943742"/>
    <w:rsid w:val="00944A83"/>
    <w:rsid w:val="00945C05"/>
    <w:rsid w:val="00946945"/>
    <w:rsid w:val="00946D82"/>
    <w:rsid w:val="00947713"/>
    <w:rsid w:val="00950DE7"/>
    <w:rsid w:val="00951A88"/>
    <w:rsid w:val="00953920"/>
    <w:rsid w:val="00953D47"/>
    <w:rsid w:val="0095681E"/>
    <w:rsid w:val="009572D4"/>
    <w:rsid w:val="00961921"/>
    <w:rsid w:val="00962358"/>
    <w:rsid w:val="0096430A"/>
    <w:rsid w:val="0096554B"/>
    <w:rsid w:val="0096584A"/>
    <w:rsid w:val="009705A9"/>
    <w:rsid w:val="00971F08"/>
    <w:rsid w:val="009730B0"/>
    <w:rsid w:val="00973C52"/>
    <w:rsid w:val="0097603D"/>
    <w:rsid w:val="00976949"/>
    <w:rsid w:val="00980477"/>
    <w:rsid w:val="00981DF8"/>
    <w:rsid w:val="009840AB"/>
    <w:rsid w:val="00985253"/>
    <w:rsid w:val="009853B3"/>
    <w:rsid w:val="00985933"/>
    <w:rsid w:val="00987B67"/>
    <w:rsid w:val="00990630"/>
    <w:rsid w:val="00991761"/>
    <w:rsid w:val="00994DCA"/>
    <w:rsid w:val="009960EC"/>
    <w:rsid w:val="009970DD"/>
    <w:rsid w:val="009A0FBA"/>
    <w:rsid w:val="009A1601"/>
    <w:rsid w:val="009A30D0"/>
    <w:rsid w:val="009A462D"/>
    <w:rsid w:val="009A5CBA"/>
    <w:rsid w:val="009B1F30"/>
    <w:rsid w:val="009B3AC2"/>
    <w:rsid w:val="009B3F34"/>
    <w:rsid w:val="009B4DF4"/>
    <w:rsid w:val="009B5079"/>
    <w:rsid w:val="009B5172"/>
    <w:rsid w:val="009B564E"/>
    <w:rsid w:val="009B7E87"/>
    <w:rsid w:val="009B7F8C"/>
    <w:rsid w:val="009C403E"/>
    <w:rsid w:val="009C6957"/>
    <w:rsid w:val="009D3D77"/>
    <w:rsid w:val="009D40C7"/>
    <w:rsid w:val="009D4A50"/>
    <w:rsid w:val="009D4FF0"/>
    <w:rsid w:val="009D703C"/>
    <w:rsid w:val="009D718F"/>
    <w:rsid w:val="009E05D7"/>
    <w:rsid w:val="009E068F"/>
    <w:rsid w:val="009E14E0"/>
    <w:rsid w:val="009E35DB"/>
    <w:rsid w:val="009E47A3"/>
    <w:rsid w:val="009E65D9"/>
    <w:rsid w:val="009E781D"/>
    <w:rsid w:val="009F08F3"/>
    <w:rsid w:val="009F1D1D"/>
    <w:rsid w:val="009F344F"/>
    <w:rsid w:val="009F4B02"/>
    <w:rsid w:val="009F561F"/>
    <w:rsid w:val="00A0161C"/>
    <w:rsid w:val="00A024AC"/>
    <w:rsid w:val="00A0390A"/>
    <w:rsid w:val="00A048A8"/>
    <w:rsid w:val="00A04F49"/>
    <w:rsid w:val="00A1238E"/>
    <w:rsid w:val="00A13DC7"/>
    <w:rsid w:val="00A13E54"/>
    <w:rsid w:val="00A16D98"/>
    <w:rsid w:val="00A17F63"/>
    <w:rsid w:val="00A2052C"/>
    <w:rsid w:val="00A215DA"/>
    <w:rsid w:val="00A2193B"/>
    <w:rsid w:val="00A22C5A"/>
    <w:rsid w:val="00A22E4E"/>
    <w:rsid w:val="00A2351A"/>
    <w:rsid w:val="00A236A0"/>
    <w:rsid w:val="00A2419F"/>
    <w:rsid w:val="00A264A9"/>
    <w:rsid w:val="00A27785"/>
    <w:rsid w:val="00A27CDC"/>
    <w:rsid w:val="00A30187"/>
    <w:rsid w:val="00A32DC9"/>
    <w:rsid w:val="00A3448A"/>
    <w:rsid w:val="00A34DA4"/>
    <w:rsid w:val="00A36297"/>
    <w:rsid w:val="00A3681C"/>
    <w:rsid w:val="00A36BCC"/>
    <w:rsid w:val="00A36CF9"/>
    <w:rsid w:val="00A37611"/>
    <w:rsid w:val="00A41E2B"/>
    <w:rsid w:val="00A459EE"/>
    <w:rsid w:val="00A45B74"/>
    <w:rsid w:val="00A52E1D"/>
    <w:rsid w:val="00A56FCC"/>
    <w:rsid w:val="00A61499"/>
    <w:rsid w:val="00A625E1"/>
    <w:rsid w:val="00A62A77"/>
    <w:rsid w:val="00A63483"/>
    <w:rsid w:val="00A657D7"/>
    <w:rsid w:val="00A660AC"/>
    <w:rsid w:val="00A66F55"/>
    <w:rsid w:val="00A67E6C"/>
    <w:rsid w:val="00A71A4A"/>
    <w:rsid w:val="00A71B99"/>
    <w:rsid w:val="00A72CBC"/>
    <w:rsid w:val="00A739D0"/>
    <w:rsid w:val="00A73C72"/>
    <w:rsid w:val="00A75D1D"/>
    <w:rsid w:val="00A761D4"/>
    <w:rsid w:val="00A77EC4"/>
    <w:rsid w:val="00A8593C"/>
    <w:rsid w:val="00A92879"/>
    <w:rsid w:val="00A9442A"/>
    <w:rsid w:val="00AA016F"/>
    <w:rsid w:val="00AA0F07"/>
    <w:rsid w:val="00AA0F7D"/>
    <w:rsid w:val="00AA1ED6"/>
    <w:rsid w:val="00AA2739"/>
    <w:rsid w:val="00AA51D6"/>
    <w:rsid w:val="00AA6158"/>
    <w:rsid w:val="00AA71AD"/>
    <w:rsid w:val="00AB0BC8"/>
    <w:rsid w:val="00AB11CA"/>
    <w:rsid w:val="00AB14D9"/>
    <w:rsid w:val="00AB4AB8"/>
    <w:rsid w:val="00AB58B8"/>
    <w:rsid w:val="00AB655E"/>
    <w:rsid w:val="00AB77B4"/>
    <w:rsid w:val="00AB7932"/>
    <w:rsid w:val="00AB7C2B"/>
    <w:rsid w:val="00AC007F"/>
    <w:rsid w:val="00AC2ECD"/>
    <w:rsid w:val="00AC3119"/>
    <w:rsid w:val="00AC49FB"/>
    <w:rsid w:val="00AC5A10"/>
    <w:rsid w:val="00AC7331"/>
    <w:rsid w:val="00AD0AA3"/>
    <w:rsid w:val="00AD2E72"/>
    <w:rsid w:val="00AD3F94"/>
    <w:rsid w:val="00AD4A5A"/>
    <w:rsid w:val="00AD50EB"/>
    <w:rsid w:val="00AE143B"/>
    <w:rsid w:val="00AE1E7A"/>
    <w:rsid w:val="00AE27AC"/>
    <w:rsid w:val="00AE3743"/>
    <w:rsid w:val="00AE40E0"/>
    <w:rsid w:val="00AE4DBA"/>
    <w:rsid w:val="00AE4F07"/>
    <w:rsid w:val="00AF1C5D"/>
    <w:rsid w:val="00AF42D7"/>
    <w:rsid w:val="00AF57B8"/>
    <w:rsid w:val="00AF7914"/>
    <w:rsid w:val="00B006FE"/>
    <w:rsid w:val="00B007CB"/>
    <w:rsid w:val="00B00E1D"/>
    <w:rsid w:val="00B014BB"/>
    <w:rsid w:val="00B02AA9"/>
    <w:rsid w:val="00B02FA3"/>
    <w:rsid w:val="00B04E2A"/>
    <w:rsid w:val="00B05084"/>
    <w:rsid w:val="00B05762"/>
    <w:rsid w:val="00B07117"/>
    <w:rsid w:val="00B10186"/>
    <w:rsid w:val="00B1180C"/>
    <w:rsid w:val="00B119F7"/>
    <w:rsid w:val="00B157F9"/>
    <w:rsid w:val="00B20256"/>
    <w:rsid w:val="00B20D09"/>
    <w:rsid w:val="00B2202F"/>
    <w:rsid w:val="00B22285"/>
    <w:rsid w:val="00B22B76"/>
    <w:rsid w:val="00B23F8C"/>
    <w:rsid w:val="00B25703"/>
    <w:rsid w:val="00B2763F"/>
    <w:rsid w:val="00B27AAC"/>
    <w:rsid w:val="00B30929"/>
    <w:rsid w:val="00B372AA"/>
    <w:rsid w:val="00B37C5F"/>
    <w:rsid w:val="00B40445"/>
    <w:rsid w:val="00B40694"/>
    <w:rsid w:val="00B41888"/>
    <w:rsid w:val="00B43136"/>
    <w:rsid w:val="00B45A52"/>
    <w:rsid w:val="00B46175"/>
    <w:rsid w:val="00B475E5"/>
    <w:rsid w:val="00B53D99"/>
    <w:rsid w:val="00B54640"/>
    <w:rsid w:val="00B6188F"/>
    <w:rsid w:val="00B6304F"/>
    <w:rsid w:val="00B664C7"/>
    <w:rsid w:val="00B669D6"/>
    <w:rsid w:val="00B701B4"/>
    <w:rsid w:val="00B73333"/>
    <w:rsid w:val="00B735F9"/>
    <w:rsid w:val="00B739F6"/>
    <w:rsid w:val="00B75184"/>
    <w:rsid w:val="00B77A21"/>
    <w:rsid w:val="00B80C45"/>
    <w:rsid w:val="00B81A6C"/>
    <w:rsid w:val="00B83DF1"/>
    <w:rsid w:val="00B84746"/>
    <w:rsid w:val="00B854D0"/>
    <w:rsid w:val="00B85DE5"/>
    <w:rsid w:val="00B90F73"/>
    <w:rsid w:val="00B93B59"/>
    <w:rsid w:val="00B93E19"/>
    <w:rsid w:val="00B9406A"/>
    <w:rsid w:val="00B957A0"/>
    <w:rsid w:val="00BA2280"/>
    <w:rsid w:val="00BA2948"/>
    <w:rsid w:val="00BA2A08"/>
    <w:rsid w:val="00BA56D2"/>
    <w:rsid w:val="00BA76E0"/>
    <w:rsid w:val="00BB18B0"/>
    <w:rsid w:val="00BB2A25"/>
    <w:rsid w:val="00BB51E9"/>
    <w:rsid w:val="00BC0FDC"/>
    <w:rsid w:val="00BC3053"/>
    <w:rsid w:val="00BC4D2E"/>
    <w:rsid w:val="00BD45BD"/>
    <w:rsid w:val="00BD48AC"/>
    <w:rsid w:val="00BD5F1A"/>
    <w:rsid w:val="00BE07E2"/>
    <w:rsid w:val="00BE1234"/>
    <w:rsid w:val="00BE2FA6"/>
    <w:rsid w:val="00BE333F"/>
    <w:rsid w:val="00BE7406"/>
    <w:rsid w:val="00BE7603"/>
    <w:rsid w:val="00BF01AF"/>
    <w:rsid w:val="00BF0DE8"/>
    <w:rsid w:val="00BF147F"/>
    <w:rsid w:val="00BF3279"/>
    <w:rsid w:val="00BF74C7"/>
    <w:rsid w:val="00C015F1"/>
    <w:rsid w:val="00C01F33"/>
    <w:rsid w:val="00C02CC6"/>
    <w:rsid w:val="00C03A4F"/>
    <w:rsid w:val="00C040F7"/>
    <w:rsid w:val="00C041B0"/>
    <w:rsid w:val="00C044AB"/>
    <w:rsid w:val="00C05706"/>
    <w:rsid w:val="00C07377"/>
    <w:rsid w:val="00C10478"/>
    <w:rsid w:val="00C12107"/>
    <w:rsid w:val="00C12A02"/>
    <w:rsid w:val="00C14D4B"/>
    <w:rsid w:val="00C154BB"/>
    <w:rsid w:val="00C21DCB"/>
    <w:rsid w:val="00C24345"/>
    <w:rsid w:val="00C25B3A"/>
    <w:rsid w:val="00C279B5"/>
    <w:rsid w:val="00C27C45"/>
    <w:rsid w:val="00C319AE"/>
    <w:rsid w:val="00C32BF9"/>
    <w:rsid w:val="00C3719D"/>
    <w:rsid w:val="00C372E0"/>
    <w:rsid w:val="00C41139"/>
    <w:rsid w:val="00C47277"/>
    <w:rsid w:val="00C54995"/>
    <w:rsid w:val="00C54D41"/>
    <w:rsid w:val="00C602BE"/>
    <w:rsid w:val="00C60783"/>
    <w:rsid w:val="00C62DF2"/>
    <w:rsid w:val="00C6429D"/>
    <w:rsid w:val="00C64672"/>
    <w:rsid w:val="00C66B88"/>
    <w:rsid w:val="00C70697"/>
    <w:rsid w:val="00C72066"/>
    <w:rsid w:val="00C72EF4"/>
    <w:rsid w:val="00C75D2F"/>
    <w:rsid w:val="00C767BE"/>
    <w:rsid w:val="00C76E3C"/>
    <w:rsid w:val="00C81568"/>
    <w:rsid w:val="00C8778C"/>
    <w:rsid w:val="00C9027A"/>
    <w:rsid w:val="00C9068E"/>
    <w:rsid w:val="00C90C65"/>
    <w:rsid w:val="00C90EA5"/>
    <w:rsid w:val="00C92A30"/>
    <w:rsid w:val="00C93C4B"/>
    <w:rsid w:val="00C944AB"/>
    <w:rsid w:val="00C94BAE"/>
    <w:rsid w:val="00C95A72"/>
    <w:rsid w:val="00C95B40"/>
    <w:rsid w:val="00C97E18"/>
    <w:rsid w:val="00CA1ED8"/>
    <w:rsid w:val="00CA248C"/>
    <w:rsid w:val="00CA5CA8"/>
    <w:rsid w:val="00CB1F63"/>
    <w:rsid w:val="00CB4A88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CEE"/>
    <w:rsid w:val="00CD752C"/>
    <w:rsid w:val="00CE0424"/>
    <w:rsid w:val="00CE0995"/>
    <w:rsid w:val="00CE4F87"/>
    <w:rsid w:val="00CE7561"/>
    <w:rsid w:val="00CF1354"/>
    <w:rsid w:val="00CF2EBC"/>
    <w:rsid w:val="00CF3B1F"/>
    <w:rsid w:val="00CF3BF6"/>
    <w:rsid w:val="00CF43FC"/>
    <w:rsid w:val="00CF625B"/>
    <w:rsid w:val="00CF687E"/>
    <w:rsid w:val="00D0349B"/>
    <w:rsid w:val="00D10249"/>
    <w:rsid w:val="00D10AEF"/>
    <w:rsid w:val="00D10F32"/>
    <w:rsid w:val="00D115C3"/>
    <w:rsid w:val="00D11897"/>
    <w:rsid w:val="00D11AD3"/>
    <w:rsid w:val="00D13135"/>
    <w:rsid w:val="00D13E4E"/>
    <w:rsid w:val="00D1511B"/>
    <w:rsid w:val="00D239A7"/>
    <w:rsid w:val="00D23F47"/>
    <w:rsid w:val="00D27916"/>
    <w:rsid w:val="00D30244"/>
    <w:rsid w:val="00D305E5"/>
    <w:rsid w:val="00D315DF"/>
    <w:rsid w:val="00D317A6"/>
    <w:rsid w:val="00D337A3"/>
    <w:rsid w:val="00D36E71"/>
    <w:rsid w:val="00D37D87"/>
    <w:rsid w:val="00D40A02"/>
    <w:rsid w:val="00D40B33"/>
    <w:rsid w:val="00D4318F"/>
    <w:rsid w:val="00D438BF"/>
    <w:rsid w:val="00D440F8"/>
    <w:rsid w:val="00D479E4"/>
    <w:rsid w:val="00D50F97"/>
    <w:rsid w:val="00D546FF"/>
    <w:rsid w:val="00D55AD5"/>
    <w:rsid w:val="00D56E57"/>
    <w:rsid w:val="00D570C5"/>
    <w:rsid w:val="00D575C7"/>
    <w:rsid w:val="00D576CA"/>
    <w:rsid w:val="00D61AF5"/>
    <w:rsid w:val="00D64850"/>
    <w:rsid w:val="00D652B5"/>
    <w:rsid w:val="00D66155"/>
    <w:rsid w:val="00D708B0"/>
    <w:rsid w:val="00D72BBB"/>
    <w:rsid w:val="00D77B1D"/>
    <w:rsid w:val="00D8021F"/>
    <w:rsid w:val="00D80383"/>
    <w:rsid w:val="00D823C6"/>
    <w:rsid w:val="00D8333A"/>
    <w:rsid w:val="00D83C3A"/>
    <w:rsid w:val="00D859BC"/>
    <w:rsid w:val="00D86CA3"/>
    <w:rsid w:val="00D871CE"/>
    <w:rsid w:val="00D87F1F"/>
    <w:rsid w:val="00D9196D"/>
    <w:rsid w:val="00D92982"/>
    <w:rsid w:val="00D93A93"/>
    <w:rsid w:val="00D96BCD"/>
    <w:rsid w:val="00D96D86"/>
    <w:rsid w:val="00DA077A"/>
    <w:rsid w:val="00DA1A63"/>
    <w:rsid w:val="00DA305E"/>
    <w:rsid w:val="00DA5417"/>
    <w:rsid w:val="00DA56E8"/>
    <w:rsid w:val="00DA6961"/>
    <w:rsid w:val="00DA7A94"/>
    <w:rsid w:val="00DB0814"/>
    <w:rsid w:val="00DB0A9F"/>
    <w:rsid w:val="00DB377D"/>
    <w:rsid w:val="00DB6CFF"/>
    <w:rsid w:val="00DC2D36"/>
    <w:rsid w:val="00DC53EF"/>
    <w:rsid w:val="00DE29A9"/>
    <w:rsid w:val="00DE41DB"/>
    <w:rsid w:val="00DE5608"/>
    <w:rsid w:val="00DE58D0"/>
    <w:rsid w:val="00DE654F"/>
    <w:rsid w:val="00DF0B6E"/>
    <w:rsid w:val="00DF15E0"/>
    <w:rsid w:val="00DF1781"/>
    <w:rsid w:val="00DF37A0"/>
    <w:rsid w:val="00E110E7"/>
    <w:rsid w:val="00E11163"/>
    <w:rsid w:val="00E11B20"/>
    <w:rsid w:val="00E1238B"/>
    <w:rsid w:val="00E1523B"/>
    <w:rsid w:val="00E15569"/>
    <w:rsid w:val="00E17FA2"/>
    <w:rsid w:val="00E22330"/>
    <w:rsid w:val="00E22D88"/>
    <w:rsid w:val="00E262AA"/>
    <w:rsid w:val="00E30B5A"/>
    <w:rsid w:val="00E3123D"/>
    <w:rsid w:val="00E31461"/>
    <w:rsid w:val="00E31D43"/>
    <w:rsid w:val="00E32608"/>
    <w:rsid w:val="00E32DA5"/>
    <w:rsid w:val="00E34188"/>
    <w:rsid w:val="00E34B6E"/>
    <w:rsid w:val="00E35559"/>
    <w:rsid w:val="00E3723A"/>
    <w:rsid w:val="00E37860"/>
    <w:rsid w:val="00E40888"/>
    <w:rsid w:val="00E41919"/>
    <w:rsid w:val="00E42451"/>
    <w:rsid w:val="00E4375A"/>
    <w:rsid w:val="00E437DE"/>
    <w:rsid w:val="00E44147"/>
    <w:rsid w:val="00E446F1"/>
    <w:rsid w:val="00E4543C"/>
    <w:rsid w:val="00E455B3"/>
    <w:rsid w:val="00E46886"/>
    <w:rsid w:val="00E46996"/>
    <w:rsid w:val="00E47AEF"/>
    <w:rsid w:val="00E50DFB"/>
    <w:rsid w:val="00E53B75"/>
    <w:rsid w:val="00E54E3B"/>
    <w:rsid w:val="00E57565"/>
    <w:rsid w:val="00E63838"/>
    <w:rsid w:val="00E639F0"/>
    <w:rsid w:val="00E64434"/>
    <w:rsid w:val="00E65342"/>
    <w:rsid w:val="00E67C51"/>
    <w:rsid w:val="00E72EFC"/>
    <w:rsid w:val="00E758EC"/>
    <w:rsid w:val="00E77D16"/>
    <w:rsid w:val="00E806D6"/>
    <w:rsid w:val="00E8234C"/>
    <w:rsid w:val="00E83AA9"/>
    <w:rsid w:val="00E83EB6"/>
    <w:rsid w:val="00E85928"/>
    <w:rsid w:val="00E87822"/>
    <w:rsid w:val="00E90395"/>
    <w:rsid w:val="00E90E49"/>
    <w:rsid w:val="00E917F9"/>
    <w:rsid w:val="00E9291C"/>
    <w:rsid w:val="00E92CE2"/>
    <w:rsid w:val="00E93FFE"/>
    <w:rsid w:val="00E94F8A"/>
    <w:rsid w:val="00E97142"/>
    <w:rsid w:val="00EA385C"/>
    <w:rsid w:val="00EA671D"/>
    <w:rsid w:val="00EA7A41"/>
    <w:rsid w:val="00EB077B"/>
    <w:rsid w:val="00EB4EA2"/>
    <w:rsid w:val="00EB648E"/>
    <w:rsid w:val="00EC279C"/>
    <w:rsid w:val="00EC27C6"/>
    <w:rsid w:val="00EC2DDF"/>
    <w:rsid w:val="00EC4207"/>
    <w:rsid w:val="00EC5653"/>
    <w:rsid w:val="00EC71CE"/>
    <w:rsid w:val="00ED1006"/>
    <w:rsid w:val="00ED7379"/>
    <w:rsid w:val="00EE4583"/>
    <w:rsid w:val="00EF1031"/>
    <w:rsid w:val="00EF18FE"/>
    <w:rsid w:val="00EF5787"/>
    <w:rsid w:val="00EF60D0"/>
    <w:rsid w:val="00F044C9"/>
    <w:rsid w:val="00F0528D"/>
    <w:rsid w:val="00F05D90"/>
    <w:rsid w:val="00F06C67"/>
    <w:rsid w:val="00F06DFD"/>
    <w:rsid w:val="00F06E80"/>
    <w:rsid w:val="00F071D1"/>
    <w:rsid w:val="00F07533"/>
    <w:rsid w:val="00F07CF6"/>
    <w:rsid w:val="00F10629"/>
    <w:rsid w:val="00F138FC"/>
    <w:rsid w:val="00F15FA5"/>
    <w:rsid w:val="00F209B7"/>
    <w:rsid w:val="00F20C27"/>
    <w:rsid w:val="00F217B1"/>
    <w:rsid w:val="00F220D6"/>
    <w:rsid w:val="00F2376F"/>
    <w:rsid w:val="00F23FD6"/>
    <w:rsid w:val="00F243D8"/>
    <w:rsid w:val="00F30828"/>
    <w:rsid w:val="00F313D6"/>
    <w:rsid w:val="00F319A3"/>
    <w:rsid w:val="00F319F1"/>
    <w:rsid w:val="00F32804"/>
    <w:rsid w:val="00F337E3"/>
    <w:rsid w:val="00F37407"/>
    <w:rsid w:val="00F40F0C"/>
    <w:rsid w:val="00F411F6"/>
    <w:rsid w:val="00F417E8"/>
    <w:rsid w:val="00F44B7B"/>
    <w:rsid w:val="00F4766C"/>
    <w:rsid w:val="00F507D1"/>
    <w:rsid w:val="00F519CE"/>
    <w:rsid w:val="00F51ADA"/>
    <w:rsid w:val="00F54B1A"/>
    <w:rsid w:val="00F54DA9"/>
    <w:rsid w:val="00F607C5"/>
    <w:rsid w:val="00F60DEA"/>
    <w:rsid w:val="00F6302A"/>
    <w:rsid w:val="00F6337D"/>
    <w:rsid w:val="00F64C2B"/>
    <w:rsid w:val="00F651BE"/>
    <w:rsid w:val="00F6619E"/>
    <w:rsid w:val="00F67F53"/>
    <w:rsid w:val="00F703BE"/>
    <w:rsid w:val="00F709BF"/>
    <w:rsid w:val="00F71F69"/>
    <w:rsid w:val="00F72B72"/>
    <w:rsid w:val="00F74624"/>
    <w:rsid w:val="00F74BB9"/>
    <w:rsid w:val="00F75582"/>
    <w:rsid w:val="00F76B67"/>
    <w:rsid w:val="00F76EFA"/>
    <w:rsid w:val="00F804BE"/>
    <w:rsid w:val="00F817CE"/>
    <w:rsid w:val="00F8456C"/>
    <w:rsid w:val="00F859D8"/>
    <w:rsid w:val="00F868F5"/>
    <w:rsid w:val="00F8762A"/>
    <w:rsid w:val="00F9056A"/>
    <w:rsid w:val="00F90C1C"/>
    <w:rsid w:val="00F90F8D"/>
    <w:rsid w:val="00F92782"/>
    <w:rsid w:val="00F93A23"/>
    <w:rsid w:val="00F93AA9"/>
    <w:rsid w:val="00F96347"/>
    <w:rsid w:val="00F96985"/>
    <w:rsid w:val="00F97838"/>
    <w:rsid w:val="00FA2BB3"/>
    <w:rsid w:val="00FA33A2"/>
    <w:rsid w:val="00FB458A"/>
    <w:rsid w:val="00FB4834"/>
    <w:rsid w:val="00FB4C80"/>
    <w:rsid w:val="00FB5564"/>
    <w:rsid w:val="00FB6A6A"/>
    <w:rsid w:val="00FC13B5"/>
    <w:rsid w:val="00FC2440"/>
    <w:rsid w:val="00FC630D"/>
    <w:rsid w:val="00FC7429"/>
    <w:rsid w:val="00FD017B"/>
    <w:rsid w:val="00FD07F6"/>
    <w:rsid w:val="00FD1EC8"/>
    <w:rsid w:val="00FD24A9"/>
    <w:rsid w:val="00FD283D"/>
    <w:rsid w:val="00FD47ED"/>
    <w:rsid w:val="00FD74DB"/>
    <w:rsid w:val="00FD7660"/>
    <w:rsid w:val="00FE0655"/>
    <w:rsid w:val="00FE142D"/>
    <w:rsid w:val="00FE2365"/>
    <w:rsid w:val="00FE2BBB"/>
    <w:rsid w:val="00FE4C7B"/>
    <w:rsid w:val="00FE4CA6"/>
    <w:rsid w:val="00FE7336"/>
    <w:rsid w:val="00FE787C"/>
    <w:rsid w:val="00FF1EC8"/>
    <w:rsid w:val="00FF2215"/>
    <w:rsid w:val="00FF2925"/>
    <w:rsid w:val="00FF45A5"/>
    <w:rsid w:val="00FF5C91"/>
    <w:rsid w:val="00FF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B73EB1"/>
  <w15:chartTrackingRefBased/>
  <w15:docId w15:val="{72D52748-EAA4-4061-BBFC-7183FE017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link w:val="CaptionChar"/>
    <w:qFormat/>
    <w:rsid w:val="003B182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spacing w:after="0"/>
    </w:pPr>
  </w:style>
  <w:style w:type="paragraph" w:styleId="DocumentMap">
    <w:name w:val="Document Map"/>
    <w:basedOn w:val="Normal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ind w:left="568" w:hanging="284"/>
    </w:pPr>
  </w:style>
  <w:style w:type="paragraph" w:styleId="Header">
    <w:name w:val="header"/>
    <w:link w:val="HeaderCha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3B1828"/>
    <w:pPr>
      <w:numPr>
        <w:numId w:val="2"/>
      </w:numPr>
    </w:pPr>
  </w:style>
  <w:style w:type="paragraph" w:styleId="BalloonText">
    <w:name w:val="Balloon Text"/>
    <w:basedOn w:val="Normal"/>
    <w:semiHidden/>
    <w:rsid w:val="003B182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</w:style>
  <w:style w:type="character" w:styleId="Hyperlink">
    <w:name w:val="Hyperlink"/>
    <w:uiPriority w:val="99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semiHidden/>
    <w:rsid w:val="003B18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B1828"/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B1828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1828"/>
    <w:pPr>
      <w:jc w:val="center"/>
    </w:pPr>
  </w:style>
  <w:style w:type="paragraph" w:customStyle="1" w:styleId="TAH">
    <w:name w:val="TAH"/>
    <w:basedOn w:val="TAC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uiPriority w:val="99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Emphasis">
    <w:name w:val="Emphasis"/>
    <w:basedOn w:val="DefaultParagraphFont"/>
    <w:qFormat/>
    <w:rsid w:val="00DA6961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83299B"/>
    <w:rPr>
      <w:rFonts w:ascii="Arial" w:hAnsi="Arial"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6E6DDA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317A6"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3">
    <w:name w:val="List Number 3"/>
    <w:basedOn w:val="ListNumber2"/>
    <w:rsid w:val="00D317A6"/>
    <w:pPr>
      <w:ind w:left="926" w:hanging="360"/>
      <w:contextualSpacing/>
    </w:pPr>
    <w:rPr>
      <w:lang w:eastAsia="ja-JP"/>
    </w:rPr>
  </w:style>
  <w:style w:type="character" w:customStyle="1" w:styleId="CaptionChar">
    <w:name w:val="Caption Char"/>
    <w:aliases w:val="cap Char"/>
    <w:link w:val="Caption"/>
    <w:locked/>
    <w:rsid w:val="00D317A6"/>
    <w:rPr>
      <w:rFonts w:ascii="Arial" w:hAnsi="Arial"/>
      <w:b/>
      <w:bCs/>
      <w:lang w:val="en-GB" w:eastAsia="zh-CN"/>
    </w:rPr>
  </w:style>
  <w:style w:type="character" w:customStyle="1" w:styleId="ReferenceChar">
    <w:name w:val="Reference Char"/>
    <w:link w:val="Reference"/>
    <w:locked/>
    <w:rsid w:val="00C62DF2"/>
    <w:rPr>
      <w:rFonts w:ascii="Arial" w:hAnsi="Arial"/>
      <w:lang w:val="en-GB" w:eastAsia="zh-CN"/>
    </w:rPr>
  </w:style>
  <w:style w:type="paragraph" w:styleId="ListNumber4">
    <w:name w:val="List Number 4"/>
    <w:basedOn w:val="Normal"/>
    <w:rsid w:val="00700472"/>
    <w:pPr>
      <w:numPr>
        <w:numId w:val="43"/>
      </w:numPr>
      <w:tabs>
        <w:tab w:val="left" w:pos="720"/>
        <w:tab w:val="left" w:pos="1209"/>
      </w:tabs>
      <w:spacing w:after="180"/>
      <w:ind w:left="1209"/>
      <w:jc w:val="left"/>
    </w:pPr>
    <w:rPr>
      <w:rFonts w:ascii="Times New Roman" w:eastAsia="MS Mincho" w:hAnsi="Times New Roman"/>
      <w:lang w:eastAsia="en-GB"/>
    </w:rPr>
  </w:style>
  <w:style w:type="character" w:customStyle="1" w:styleId="HeaderChar">
    <w:name w:val="Header Char"/>
    <w:link w:val="Header"/>
    <w:rsid w:val="004741B6"/>
    <w:rPr>
      <w:rFonts w:ascii="Arial" w:hAnsi="Arial" w:cs="Arial"/>
      <w:b/>
      <w:bCs/>
      <w:noProof/>
      <w:sz w:val="18"/>
      <w:szCs w:val="18"/>
      <w:lang w:eastAsia="zh-CN"/>
    </w:rPr>
  </w:style>
  <w:style w:type="paragraph" w:styleId="Revision">
    <w:name w:val="Revision"/>
    <w:hidden/>
    <w:uiPriority w:val="99"/>
    <w:semiHidden/>
    <w:rsid w:val="007565EA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8776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78230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1554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074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1044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977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7351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624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4BACF91AB9B04BA611BD733272C84E" ma:contentTypeVersion="7" ma:contentTypeDescription="Create a new document." ma:contentTypeScope="" ma:versionID="51d54e7e877c5d39358b0a9976406263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feeb44bbf8cd1870fae6bc6a6dec1f2a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B45FC9-D871-4AF8-A10E-A7D9C3B359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81BF50-9C9C-4F4F-9CF3-5BD76EADB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</TotalTime>
  <Pages>2</Pages>
  <Words>495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D. Everaere</cp:lastModifiedBy>
  <cp:revision>17</cp:revision>
  <dcterms:created xsi:type="dcterms:W3CDTF">2019-03-07T18:32:00Z</dcterms:created>
  <dcterms:modified xsi:type="dcterms:W3CDTF">2019-09-09T11:55:00Z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4125dd91-f03d-4368-b8e8-1c41541d427d</vt:lpwstr>
  </property>
  <property fmtid="{D5CDD505-2E9C-101B-9397-08002B2CF9AE}" pid="3" name="ContentTypeId">
    <vt:lpwstr>0x010100364BACF91AB9B04BA611BD733272C84E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2;#GFTE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Date">
    <vt:lpwstr>2018-09-03</vt:lpwstr>
  </property>
</Properties>
</file>